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FCC" w:rsidRPr="00056FCC" w:rsidRDefault="00851171" w:rsidP="00056FCC">
      <w:pPr>
        <w:shd w:val="clear" w:color="auto" w:fill="FFFFFF" w:themeFill="background1"/>
        <w:tabs>
          <w:tab w:val="right" w:pos="9354"/>
        </w:tabs>
        <w:spacing w:after="0" w:line="240" w:lineRule="auto"/>
        <w:rPr>
          <w:b/>
          <w:color w:val="FFFFFF" w:themeColor="background1"/>
        </w:rPr>
      </w:pPr>
      <w:r>
        <w:rPr>
          <w:noProof/>
        </w:rPr>
        <w:drawing>
          <wp:inline distT="0" distB="0" distL="0" distR="0">
            <wp:extent cx="1121489" cy="1390650"/>
            <wp:effectExtent l="0" t="0" r="2540" b="0"/>
            <wp:docPr id="14428727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792" cy="1395986"/>
                    </a:xfrm>
                    <a:prstGeom prst="rect">
                      <a:avLst/>
                    </a:prstGeom>
                    <a:noFill/>
                    <a:ln>
                      <a:noFill/>
                    </a:ln>
                  </pic:spPr>
                </pic:pic>
              </a:graphicData>
            </a:graphic>
          </wp:inline>
        </w:drawing>
      </w:r>
      <w:r w:rsidR="00056FCC">
        <w:rPr>
          <w:b/>
          <w:color w:val="FFFFFF" w:themeColor="background1"/>
        </w:rPr>
        <w:tab/>
      </w:r>
      <w:r w:rsidR="00056FCC" w:rsidRPr="00056FCC">
        <w:rPr>
          <w:b/>
          <w:noProof/>
          <w:color w:val="FFFFFF" w:themeColor="background1"/>
          <w:lang w:eastAsia="fr-BE"/>
        </w:rPr>
        <w:drawing>
          <wp:inline distT="0" distB="0" distL="0" distR="0">
            <wp:extent cx="1432800" cy="828000"/>
            <wp:effectExtent l="0" t="0" r="0" b="0"/>
            <wp:docPr id="2" name="Image 2" descr="N:\ER6\NEUFCHATEAU\00- communication\éléments graphiques - Commune\Neufchateau_logo_simple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6\NEUFCHATEAU\00- communication\éléments graphiques - Commune\Neufchateau_logo_simple_quad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00" cy="828000"/>
                    </a:xfrm>
                    <a:prstGeom prst="rect">
                      <a:avLst/>
                    </a:prstGeom>
                    <a:noFill/>
                    <a:ln>
                      <a:noFill/>
                    </a:ln>
                  </pic:spPr>
                </pic:pic>
              </a:graphicData>
            </a:graphic>
          </wp:inline>
        </w:drawing>
      </w:r>
    </w:p>
    <w:p w:rsidR="00056FCC" w:rsidRPr="00056FCC" w:rsidRDefault="00056FCC" w:rsidP="00056FCC">
      <w:pPr>
        <w:shd w:val="clear" w:color="auto" w:fill="FFFFFF" w:themeFill="background1"/>
        <w:spacing w:after="0" w:line="240" w:lineRule="auto"/>
        <w:jc w:val="center"/>
        <w:rPr>
          <w:b/>
          <w:color w:val="FFFFFF" w:themeColor="background1"/>
        </w:rPr>
      </w:pPr>
    </w:p>
    <w:p w:rsidR="00280D5E" w:rsidRPr="003328DA" w:rsidRDefault="00D12075" w:rsidP="00056FCC">
      <w:pPr>
        <w:shd w:val="clear" w:color="auto" w:fill="279285"/>
        <w:spacing w:after="0" w:line="240" w:lineRule="auto"/>
        <w:jc w:val="center"/>
        <w:rPr>
          <w:b/>
          <w:color w:val="FFFFFF" w:themeColor="background1"/>
          <w:sz w:val="32"/>
        </w:rPr>
      </w:pPr>
      <w:r w:rsidRPr="003328DA">
        <w:rPr>
          <w:b/>
          <w:color w:val="FFFFFF" w:themeColor="background1"/>
          <w:sz w:val="32"/>
        </w:rPr>
        <w:t>Commune de Neufchâteau</w:t>
      </w:r>
    </w:p>
    <w:p w:rsidR="00D12075" w:rsidRPr="003328DA" w:rsidRDefault="0036159C" w:rsidP="00056FCC">
      <w:pPr>
        <w:shd w:val="clear" w:color="auto" w:fill="279285"/>
        <w:spacing w:after="0" w:line="240" w:lineRule="auto"/>
        <w:jc w:val="center"/>
        <w:rPr>
          <w:b/>
          <w:color w:val="FFFFFF" w:themeColor="background1"/>
          <w:sz w:val="32"/>
        </w:rPr>
      </w:pPr>
      <w:r>
        <w:rPr>
          <w:b/>
          <w:color w:val="FFFFFF" w:themeColor="background1"/>
          <w:sz w:val="32"/>
        </w:rPr>
        <w:t>B</w:t>
      </w:r>
      <w:r w:rsidR="00D12075" w:rsidRPr="003328DA">
        <w:rPr>
          <w:b/>
          <w:color w:val="FFFFFF" w:themeColor="background1"/>
          <w:sz w:val="32"/>
        </w:rPr>
        <w:t>udget participatif – Règlement et fonctionnement</w:t>
      </w:r>
    </w:p>
    <w:p w:rsidR="00D12075" w:rsidRDefault="00D12075" w:rsidP="002A3992">
      <w:pPr>
        <w:spacing w:after="0" w:line="240" w:lineRule="auto"/>
        <w:jc w:val="both"/>
      </w:pPr>
    </w:p>
    <w:p w:rsidR="00B82980" w:rsidRDefault="00B82980" w:rsidP="002A3992">
      <w:pPr>
        <w:autoSpaceDE w:val="0"/>
        <w:autoSpaceDN w:val="0"/>
        <w:adjustRightInd w:val="0"/>
        <w:spacing w:after="0" w:line="240" w:lineRule="auto"/>
        <w:jc w:val="both"/>
      </w:pPr>
    </w:p>
    <w:p w:rsidR="006C162C" w:rsidRPr="0036159C" w:rsidRDefault="00CC23AE" w:rsidP="0036159C">
      <w:pPr>
        <w:shd w:val="clear" w:color="auto" w:fill="D9D9D9" w:themeFill="background1" w:themeFillShade="D9"/>
        <w:spacing w:after="0" w:line="240" w:lineRule="auto"/>
        <w:jc w:val="both"/>
        <w:rPr>
          <w:b/>
          <w:sz w:val="24"/>
        </w:rPr>
      </w:pPr>
      <w:r w:rsidRPr="0036159C">
        <w:rPr>
          <w:b/>
          <w:sz w:val="24"/>
        </w:rPr>
        <w:t>Article 1 - Contexte</w:t>
      </w:r>
    </w:p>
    <w:p w:rsidR="006C162C" w:rsidRDefault="008110C2" w:rsidP="002A3992">
      <w:pPr>
        <w:spacing w:after="0" w:line="240" w:lineRule="auto"/>
        <w:jc w:val="both"/>
      </w:pPr>
      <w:r>
        <w:t xml:space="preserve">Dans le cadre de </w:t>
      </w:r>
      <w:r w:rsidR="00501973">
        <w:t>leur</w:t>
      </w:r>
      <w:r>
        <w:t xml:space="preserve"> Déclaration de Politique Générale, l</w:t>
      </w:r>
      <w:r w:rsidR="006C162C">
        <w:t xml:space="preserve">e Collège et le Conseil communal souhaitent associer davantage les citoyens </w:t>
      </w:r>
      <w:r w:rsidR="008F49FF">
        <w:t>à la prise de décision</w:t>
      </w:r>
      <w:r>
        <w:t> ;</w:t>
      </w:r>
      <w:r w:rsidR="00D45757">
        <w:t xml:space="preserve"> </w:t>
      </w:r>
      <w:r>
        <w:t>i</w:t>
      </w:r>
      <w:r w:rsidR="00D45757">
        <w:t>ls ont donc</w:t>
      </w:r>
      <w:r w:rsidR="006C162C">
        <w:t xml:space="preserve"> décidé de mettre en place un budget participatif</w:t>
      </w:r>
      <w:r w:rsidR="0036159C">
        <w:t xml:space="preserve"> </w:t>
      </w:r>
      <w:r w:rsidR="0036159C" w:rsidRPr="001822FF">
        <w:t>à partir de 2022</w:t>
      </w:r>
      <w:r w:rsidR="006C162C" w:rsidRPr="001822FF">
        <w:t>.</w:t>
      </w:r>
    </w:p>
    <w:p w:rsidR="0055109E" w:rsidRDefault="0055109E" w:rsidP="0055109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 Budget Participatif est un processus de démocratie participative par lequel la Commune affecte une partie de son budget annuel à la réalisation de différents projets d’initiative citoyenne. Il donne une opportunité aux citoyen(ne)s domiciliés sur le territoire, que ce soit à titre individuel ou collectif, de prendre part à la vie politique.</w:t>
      </w:r>
    </w:p>
    <w:p w:rsidR="008F49FF" w:rsidRDefault="008F49FF" w:rsidP="002A3992">
      <w:pPr>
        <w:pStyle w:val="Standard"/>
        <w:spacing w:after="0" w:line="240" w:lineRule="auto"/>
        <w:jc w:val="both"/>
        <w:rPr>
          <w:rFonts w:asciiTheme="minorHAnsi" w:hAnsiTheme="minorHAnsi" w:cstheme="minorHAnsi"/>
        </w:rPr>
      </w:pPr>
      <w:r w:rsidRPr="004C7FAE">
        <w:rPr>
          <w:rFonts w:asciiTheme="minorHAnsi" w:hAnsiTheme="minorHAnsi" w:cstheme="minorHAnsi"/>
        </w:rPr>
        <w:t>Ce budget participatif se présente sous la forme d’un appel à projet</w:t>
      </w:r>
      <w:r>
        <w:rPr>
          <w:rFonts w:asciiTheme="minorHAnsi" w:hAnsiTheme="minorHAnsi" w:cstheme="minorHAnsi"/>
        </w:rPr>
        <w:t>s</w:t>
      </w:r>
      <w:r w:rsidRPr="004C7FAE">
        <w:rPr>
          <w:rFonts w:asciiTheme="minorHAnsi" w:hAnsiTheme="minorHAnsi" w:cstheme="minorHAnsi"/>
        </w:rPr>
        <w:t>.</w:t>
      </w:r>
    </w:p>
    <w:p w:rsidR="002B3467" w:rsidRDefault="002B3467" w:rsidP="002A3992">
      <w:pPr>
        <w:spacing w:after="0" w:line="240" w:lineRule="auto"/>
        <w:jc w:val="both"/>
      </w:pPr>
    </w:p>
    <w:p w:rsidR="00056FCC" w:rsidRDefault="00056FCC" w:rsidP="002A3992">
      <w:pPr>
        <w:spacing w:after="0" w:line="240" w:lineRule="auto"/>
        <w:jc w:val="both"/>
      </w:pPr>
    </w:p>
    <w:p w:rsidR="002B3467" w:rsidRPr="0036159C" w:rsidRDefault="002B3467" w:rsidP="0036159C">
      <w:pPr>
        <w:shd w:val="clear" w:color="auto" w:fill="D9D9D9" w:themeFill="background1" w:themeFillShade="D9"/>
        <w:spacing w:after="0" w:line="240" w:lineRule="auto"/>
        <w:jc w:val="both"/>
        <w:rPr>
          <w:b/>
          <w:sz w:val="24"/>
        </w:rPr>
      </w:pPr>
      <w:r w:rsidRPr="0036159C">
        <w:rPr>
          <w:b/>
          <w:sz w:val="24"/>
        </w:rPr>
        <w:t>Article 2 - Objectifs</w:t>
      </w:r>
    </w:p>
    <w:p w:rsidR="00D12075" w:rsidRDefault="008F49FF" w:rsidP="002A3992">
      <w:pPr>
        <w:spacing w:after="0" w:line="240" w:lineRule="auto"/>
        <w:jc w:val="both"/>
      </w:pPr>
      <w:r>
        <w:t>Le but</w:t>
      </w:r>
      <w:r w:rsidR="00D45757">
        <w:t xml:space="preserve"> est</w:t>
      </w:r>
      <w:r w:rsidR="006C162C">
        <w:t xml:space="preserve"> de viser le développement communautaire en dynamisant les liens sociaux par la participation citoyenne, en mobilisant les habitants volontaires dans des petits projets visant l'amélioration de leur cadre de vie</w:t>
      </w:r>
      <w:r>
        <w:t xml:space="preserve"> et de la qualité de vie des habitants</w:t>
      </w:r>
      <w:r w:rsidR="006C162C">
        <w:t>, la cohésion sociale</w:t>
      </w:r>
      <w:r w:rsidR="002B3467">
        <w:t>, l’intergénérationnel</w:t>
      </w:r>
      <w:r w:rsidR="006C162C">
        <w:t xml:space="preserve"> et le mieux</w:t>
      </w:r>
      <w:r w:rsidR="002B3467">
        <w:t>-</w:t>
      </w:r>
      <w:r w:rsidR="006C162C">
        <w:t>vivre ensemble au sein d’une rue, d’un quartier ou d’un village.</w:t>
      </w:r>
    </w:p>
    <w:p w:rsidR="008F49FF" w:rsidRDefault="008F49FF" w:rsidP="002A3992">
      <w:pPr>
        <w:spacing w:after="0" w:line="240" w:lineRule="auto"/>
        <w:jc w:val="both"/>
      </w:pPr>
    </w:p>
    <w:p w:rsidR="00056FCC" w:rsidRDefault="00056FCC" w:rsidP="002A3992">
      <w:pPr>
        <w:spacing w:after="0" w:line="240" w:lineRule="auto"/>
        <w:jc w:val="both"/>
      </w:pPr>
    </w:p>
    <w:p w:rsidR="002B3467" w:rsidRPr="0036159C" w:rsidRDefault="002B3467" w:rsidP="0036159C">
      <w:pPr>
        <w:shd w:val="clear" w:color="auto" w:fill="D9D9D9" w:themeFill="background1" w:themeFillShade="D9"/>
        <w:spacing w:after="0" w:line="240" w:lineRule="auto"/>
        <w:jc w:val="both"/>
        <w:rPr>
          <w:b/>
          <w:sz w:val="24"/>
        </w:rPr>
      </w:pPr>
      <w:r w:rsidRPr="0036159C">
        <w:rPr>
          <w:b/>
          <w:sz w:val="24"/>
        </w:rPr>
        <w:t>Article 3 – Porteurs de projets</w:t>
      </w:r>
    </w:p>
    <w:p w:rsidR="002C7247" w:rsidRDefault="002C7247" w:rsidP="002A3992">
      <w:pPr>
        <w:pStyle w:val="Standard"/>
        <w:spacing w:after="0" w:line="240" w:lineRule="auto"/>
        <w:jc w:val="both"/>
        <w:rPr>
          <w:rFonts w:asciiTheme="minorHAnsi" w:hAnsiTheme="minorHAnsi" w:cstheme="minorHAnsi"/>
        </w:rPr>
      </w:pPr>
      <w:r>
        <w:rPr>
          <w:rFonts w:asciiTheme="minorHAnsi" w:hAnsiTheme="minorHAnsi" w:cstheme="minorHAnsi"/>
        </w:rPr>
        <w:t xml:space="preserve">Tout citoyen résidant sur la commune de Neufchâteau peut répondre à cet appel à projets. Cependant, les projets émaneront soit : </w:t>
      </w:r>
    </w:p>
    <w:p w:rsidR="002C7247" w:rsidRPr="006E093F" w:rsidRDefault="006C162C" w:rsidP="00D4350B">
      <w:pPr>
        <w:pStyle w:val="Standard"/>
        <w:numPr>
          <w:ilvl w:val="0"/>
          <w:numId w:val="8"/>
        </w:numPr>
        <w:spacing w:after="0" w:line="240" w:lineRule="auto"/>
        <w:jc w:val="both"/>
        <w:rPr>
          <w:rFonts w:asciiTheme="minorHAnsi" w:hAnsiTheme="minorHAnsi" w:cstheme="minorHAnsi"/>
        </w:rPr>
      </w:pPr>
      <w:r w:rsidRPr="004C7FAE">
        <w:rPr>
          <w:rFonts w:asciiTheme="minorHAnsi" w:hAnsiTheme="minorHAnsi" w:cstheme="minorHAnsi"/>
        </w:rPr>
        <w:t xml:space="preserve">de </w:t>
      </w:r>
      <w:r w:rsidR="002B3467">
        <w:rPr>
          <w:rFonts w:asciiTheme="minorHAnsi" w:hAnsiTheme="minorHAnsi" w:cstheme="minorHAnsi"/>
        </w:rPr>
        <w:t xml:space="preserve">collectifs de minimum </w:t>
      </w:r>
      <w:r w:rsidR="002B3467" w:rsidRPr="002C7247">
        <w:rPr>
          <w:rFonts w:asciiTheme="minorHAnsi" w:hAnsiTheme="minorHAnsi" w:cstheme="minorHAnsi"/>
          <w:b/>
        </w:rPr>
        <w:t>5 citoyens</w:t>
      </w:r>
      <w:r w:rsidR="002C7247">
        <w:rPr>
          <w:rFonts w:asciiTheme="minorHAnsi" w:hAnsiTheme="minorHAnsi" w:cstheme="minorHAnsi"/>
        </w:rPr>
        <w:t xml:space="preserve"> </w:t>
      </w:r>
      <w:r w:rsidR="00390F32">
        <w:rPr>
          <w:rFonts w:asciiTheme="minorHAnsi" w:hAnsiTheme="minorHAnsi" w:cstheme="minorHAnsi"/>
        </w:rPr>
        <w:t>(</w:t>
      </w:r>
      <w:r w:rsidRPr="004C7FAE">
        <w:rPr>
          <w:rFonts w:asciiTheme="minorHAnsi" w:hAnsiTheme="minorHAnsi" w:cstheme="minorHAnsi"/>
        </w:rPr>
        <w:t>comités de quartiers</w:t>
      </w:r>
      <w:r w:rsidR="002B3467">
        <w:rPr>
          <w:rFonts w:asciiTheme="minorHAnsi" w:hAnsiTheme="minorHAnsi" w:cstheme="minorHAnsi"/>
        </w:rPr>
        <w:t>, associations de fait</w:t>
      </w:r>
      <w:r w:rsidR="00390F32">
        <w:rPr>
          <w:rFonts w:asciiTheme="minorHAnsi" w:hAnsiTheme="minorHAnsi" w:cstheme="minorHAnsi"/>
        </w:rPr>
        <w:t>,…)</w:t>
      </w:r>
      <w:r w:rsidR="002C7247">
        <w:rPr>
          <w:rFonts w:asciiTheme="minorHAnsi" w:hAnsiTheme="minorHAnsi" w:cstheme="minorHAnsi"/>
        </w:rPr>
        <w:t xml:space="preserve"> : dans ce cas, </w:t>
      </w:r>
      <w:r w:rsidR="002C7247" w:rsidRPr="008F49FF">
        <w:rPr>
          <w:rFonts w:asciiTheme="minorHAnsi" w:hAnsiTheme="minorHAnsi" w:cstheme="minorHAnsi"/>
        </w:rPr>
        <w:t>l</w:t>
      </w:r>
      <w:r w:rsidR="002C7247">
        <w:rPr>
          <w:rFonts w:asciiTheme="minorHAnsi" w:hAnsiTheme="minorHAnsi" w:cstheme="minorHAnsi"/>
        </w:rPr>
        <w:t xml:space="preserve">es coordonnées complètes seront </w:t>
      </w:r>
      <w:r w:rsidR="002C7247" w:rsidRPr="008F49FF">
        <w:rPr>
          <w:rFonts w:asciiTheme="minorHAnsi" w:hAnsiTheme="minorHAnsi" w:cstheme="minorHAnsi"/>
        </w:rPr>
        <w:t>demandées à l’ensemble des personnes constituant le groupement</w:t>
      </w:r>
      <w:r w:rsidR="002C7247">
        <w:rPr>
          <w:rFonts w:asciiTheme="minorHAnsi" w:hAnsiTheme="minorHAnsi" w:cstheme="minorHAnsi"/>
        </w:rPr>
        <w:t>,</w:t>
      </w:r>
      <w:r w:rsidR="002C7247" w:rsidRPr="008F49FF">
        <w:rPr>
          <w:rFonts w:asciiTheme="minorHAnsi" w:hAnsiTheme="minorHAnsi" w:cstheme="minorHAnsi"/>
        </w:rPr>
        <w:t xml:space="preserve"> ainsi que le nom du porteur de </w:t>
      </w:r>
      <w:r w:rsidR="002C7247" w:rsidRPr="006E093F">
        <w:rPr>
          <w:rFonts w:asciiTheme="minorHAnsi" w:hAnsiTheme="minorHAnsi" w:cstheme="minorHAnsi"/>
        </w:rPr>
        <w:t>projet</w:t>
      </w:r>
      <w:r w:rsidR="001822FF" w:rsidRPr="006E093F">
        <w:rPr>
          <w:rFonts w:asciiTheme="minorHAnsi" w:hAnsiTheme="minorHAnsi" w:cstheme="minorHAnsi"/>
        </w:rPr>
        <w:t xml:space="preserve"> (une personne majeure)</w:t>
      </w:r>
      <w:r w:rsidR="002C7247" w:rsidRPr="006E093F">
        <w:rPr>
          <w:rFonts w:asciiTheme="minorHAnsi" w:hAnsiTheme="minorHAnsi" w:cstheme="minorHAnsi"/>
        </w:rPr>
        <w:t>*. Les</w:t>
      </w:r>
      <w:r w:rsidR="002C7247">
        <w:rPr>
          <w:rFonts w:asciiTheme="minorHAnsi" w:hAnsiTheme="minorHAnsi" w:cstheme="minorHAnsi"/>
        </w:rPr>
        <w:t xml:space="preserve"> personnes seront domiciliées à des adresses différentes</w:t>
      </w:r>
      <w:r w:rsidR="001822FF">
        <w:rPr>
          <w:rFonts w:asciiTheme="minorHAnsi" w:hAnsiTheme="minorHAnsi" w:cstheme="minorHAnsi"/>
        </w:rPr>
        <w:t xml:space="preserve">. </w:t>
      </w:r>
      <w:r w:rsidR="001822FF" w:rsidRPr="006E093F">
        <w:rPr>
          <w:rFonts w:asciiTheme="minorHAnsi" w:hAnsiTheme="minorHAnsi" w:cstheme="minorHAnsi"/>
        </w:rPr>
        <w:t>Pour les mineurs, il sera fait mention du responsable légal.</w:t>
      </w:r>
    </w:p>
    <w:p w:rsidR="006C162C" w:rsidRPr="004C7FAE" w:rsidRDefault="006C162C" w:rsidP="002C7247">
      <w:pPr>
        <w:pStyle w:val="Standard"/>
        <w:numPr>
          <w:ilvl w:val="0"/>
          <w:numId w:val="8"/>
        </w:numPr>
        <w:spacing w:after="0" w:line="240" w:lineRule="auto"/>
        <w:jc w:val="both"/>
        <w:rPr>
          <w:rFonts w:asciiTheme="minorHAnsi" w:hAnsiTheme="minorHAnsi" w:cstheme="minorHAnsi"/>
        </w:rPr>
      </w:pPr>
      <w:r w:rsidRPr="00BB04B8">
        <w:rPr>
          <w:rFonts w:asciiTheme="minorHAnsi" w:hAnsiTheme="minorHAnsi" w:cstheme="minorHAnsi"/>
        </w:rPr>
        <w:t>d’</w:t>
      </w:r>
      <w:r w:rsidRPr="007509F6">
        <w:rPr>
          <w:rFonts w:asciiTheme="minorHAnsi" w:hAnsiTheme="minorHAnsi" w:cstheme="minorHAnsi"/>
          <w:b/>
        </w:rPr>
        <w:t xml:space="preserve">associations </w:t>
      </w:r>
      <w:r w:rsidR="008F49FF" w:rsidRPr="007509F6">
        <w:rPr>
          <w:rFonts w:asciiTheme="minorHAnsi" w:hAnsiTheme="minorHAnsi" w:cstheme="minorHAnsi"/>
          <w:b/>
        </w:rPr>
        <w:t>c</w:t>
      </w:r>
      <w:r w:rsidRPr="007509F6">
        <w:rPr>
          <w:rFonts w:asciiTheme="minorHAnsi" w:hAnsiTheme="minorHAnsi" w:cstheme="minorHAnsi"/>
          <w:b/>
        </w:rPr>
        <w:t>itoyennes dotées de la personnalité juridique</w:t>
      </w:r>
      <w:r w:rsidR="002B3467">
        <w:rPr>
          <w:rFonts w:asciiTheme="minorHAnsi" w:hAnsiTheme="minorHAnsi" w:cstheme="minorHAnsi"/>
        </w:rPr>
        <w:t xml:space="preserve"> (asbl)</w:t>
      </w:r>
      <w:r w:rsidR="002C7247">
        <w:rPr>
          <w:rFonts w:asciiTheme="minorHAnsi" w:hAnsiTheme="minorHAnsi" w:cstheme="minorHAnsi"/>
        </w:rPr>
        <w:t xml:space="preserve"> : </w:t>
      </w:r>
      <w:r w:rsidR="006E093F">
        <w:rPr>
          <w:rFonts w:asciiTheme="minorHAnsi" w:hAnsiTheme="minorHAnsi" w:cstheme="minorHAnsi"/>
        </w:rPr>
        <w:t>S</w:t>
      </w:r>
      <w:r w:rsidR="002C7247" w:rsidRPr="008F49FF">
        <w:rPr>
          <w:rFonts w:asciiTheme="minorHAnsi" w:hAnsiTheme="minorHAnsi" w:cstheme="minorHAnsi"/>
        </w:rPr>
        <w:t>eront demandés à l’association</w:t>
      </w:r>
      <w:r w:rsidR="006E093F" w:rsidRPr="006E093F">
        <w:rPr>
          <w:rFonts w:asciiTheme="minorHAnsi" w:hAnsiTheme="minorHAnsi" w:cstheme="minorHAnsi"/>
        </w:rPr>
        <w:t xml:space="preserve"> </w:t>
      </w:r>
      <w:r w:rsidR="006E093F">
        <w:rPr>
          <w:rFonts w:asciiTheme="minorHAnsi" w:hAnsiTheme="minorHAnsi" w:cstheme="minorHAnsi"/>
        </w:rPr>
        <w:t>s</w:t>
      </w:r>
      <w:r w:rsidR="006E093F" w:rsidRPr="008F49FF">
        <w:rPr>
          <w:rFonts w:asciiTheme="minorHAnsi" w:hAnsiTheme="minorHAnsi" w:cstheme="minorHAnsi"/>
        </w:rPr>
        <w:t>es coordonnées complètes</w:t>
      </w:r>
      <w:r w:rsidR="002C7247" w:rsidRPr="008F49FF">
        <w:rPr>
          <w:rFonts w:asciiTheme="minorHAnsi" w:hAnsiTheme="minorHAnsi" w:cstheme="minorHAnsi"/>
        </w:rPr>
        <w:t xml:space="preserve">, </w:t>
      </w:r>
      <w:r w:rsidR="002A3076">
        <w:rPr>
          <w:rFonts w:asciiTheme="minorHAnsi" w:hAnsiTheme="minorHAnsi" w:cstheme="minorHAnsi"/>
        </w:rPr>
        <w:t xml:space="preserve">le PV décisionnel relatif à cet appel à projets, </w:t>
      </w:r>
      <w:r w:rsidR="002C7247" w:rsidRPr="008F49FF">
        <w:rPr>
          <w:rFonts w:asciiTheme="minorHAnsi" w:hAnsiTheme="minorHAnsi" w:cstheme="minorHAnsi"/>
        </w:rPr>
        <w:t>ses statuts</w:t>
      </w:r>
      <w:r w:rsidR="002A3076">
        <w:rPr>
          <w:rFonts w:asciiTheme="minorHAnsi" w:hAnsiTheme="minorHAnsi" w:cstheme="minorHAnsi"/>
        </w:rPr>
        <w:t>,</w:t>
      </w:r>
      <w:r w:rsidR="002C7247" w:rsidRPr="008F49FF">
        <w:rPr>
          <w:rFonts w:asciiTheme="minorHAnsi" w:hAnsiTheme="minorHAnsi" w:cstheme="minorHAnsi"/>
        </w:rPr>
        <w:t xml:space="preserve"> la liste de ses membres</w:t>
      </w:r>
      <w:r w:rsidR="002A3076">
        <w:rPr>
          <w:rFonts w:asciiTheme="minorHAnsi" w:hAnsiTheme="minorHAnsi" w:cstheme="minorHAnsi"/>
        </w:rPr>
        <w:t xml:space="preserve"> et le porteur de projet (représentant)</w:t>
      </w:r>
      <w:r w:rsidR="002C7247" w:rsidRPr="008F49FF">
        <w:rPr>
          <w:rFonts w:asciiTheme="minorHAnsi" w:hAnsiTheme="minorHAnsi" w:cstheme="minorHAnsi"/>
        </w:rPr>
        <w:t>.</w:t>
      </w:r>
    </w:p>
    <w:p w:rsidR="008F49FF" w:rsidRDefault="008F49FF" w:rsidP="002A3992">
      <w:pPr>
        <w:spacing w:after="0" w:line="240" w:lineRule="auto"/>
        <w:jc w:val="both"/>
      </w:pPr>
    </w:p>
    <w:p w:rsidR="002C7247" w:rsidRDefault="002C7247" w:rsidP="002A3992">
      <w:pPr>
        <w:spacing w:after="0" w:line="240" w:lineRule="auto"/>
        <w:jc w:val="both"/>
      </w:pPr>
      <w:r>
        <w:t xml:space="preserve">*Le porteur </w:t>
      </w:r>
      <w:r w:rsidRPr="00193A60">
        <w:t>de projet sera le</w:t>
      </w:r>
      <w:r>
        <w:t xml:space="preserve"> relais privilégié avec l’</w:t>
      </w:r>
      <w:r w:rsidR="006E093F">
        <w:t>A</w:t>
      </w:r>
      <w:r>
        <w:t>dministration communale et informera les autres signataires des avancées du projet.</w:t>
      </w:r>
      <w:r w:rsidR="00193A60">
        <w:t xml:space="preserve"> </w:t>
      </w:r>
    </w:p>
    <w:p w:rsidR="000D5D6B" w:rsidRDefault="000D5D6B" w:rsidP="002A3992">
      <w:pPr>
        <w:spacing w:after="0" w:line="240" w:lineRule="auto"/>
        <w:jc w:val="both"/>
      </w:pPr>
    </w:p>
    <w:p w:rsidR="007509F6" w:rsidRDefault="007509F6" w:rsidP="002A3992">
      <w:pPr>
        <w:spacing w:after="0" w:line="240" w:lineRule="auto"/>
        <w:jc w:val="both"/>
      </w:pPr>
      <w:r w:rsidRPr="00847788">
        <w:t xml:space="preserve">Afin de permettre à un maximum de citoyens de participer à ce budget participatif, une </w:t>
      </w:r>
      <w:r w:rsidR="000D5D6B" w:rsidRPr="00847788">
        <w:t xml:space="preserve">même </w:t>
      </w:r>
      <w:r w:rsidRPr="00847788">
        <w:t xml:space="preserve">association ou un même </w:t>
      </w:r>
      <w:r w:rsidR="000D5D6B" w:rsidRPr="00847788">
        <w:t>collectif</w:t>
      </w:r>
      <w:r w:rsidRPr="00847788">
        <w:t xml:space="preserve"> de citoyens ne pourra pas </w:t>
      </w:r>
      <w:r w:rsidR="000D5D6B" w:rsidRPr="00847788">
        <w:t xml:space="preserve">introduire plus d’un projet par an, </w:t>
      </w:r>
      <w:r w:rsidR="000D5D6B" w:rsidRPr="001822FF">
        <w:t>ni bénéficier</w:t>
      </w:r>
      <w:r w:rsidRPr="001822FF">
        <w:t xml:space="preserve"> de la réalisation d’un projet </w:t>
      </w:r>
      <w:r w:rsidR="000D5D6B" w:rsidRPr="001822FF">
        <w:t>3</w:t>
      </w:r>
      <w:r w:rsidRPr="001822FF">
        <w:t xml:space="preserve"> années de suite.</w:t>
      </w:r>
    </w:p>
    <w:p w:rsidR="002F2330" w:rsidRDefault="002F2330" w:rsidP="002A3992">
      <w:pPr>
        <w:spacing w:after="0" w:line="240" w:lineRule="auto"/>
        <w:jc w:val="both"/>
      </w:pPr>
    </w:p>
    <w:p w:rsidR="00851171" w:rsidRDefault="00851171" w:rsidP="002A3992">
      <w:pPr>
        <w:spacing w:after="0" w:line="240" w:lineRule="auto"/>
        <w:jc w:val="both"/>
      </w:pPr>
    </w:p>
    <w:p w:rsidR="00851171" w:rsidRDefault="00851171" w:rsidP="002A3992">
      <w:pPr>
        <w:spacing w:after="0" w:line="240" w:lineRule="auto"/>
        <w:jc w:val="both"/>
      </w:pPr>
    </w:p>
    <w:p w:rsidR="00056FCC" w:rsidRDefault="00056FCC" w:rsidP="002A3992">
      <w:pPr>
        <w:spacing w:after="0" w:line="240" w:lineRule="auto"/>
        <w:jc w:val="both"/>
      </w:pPr>
    </w:p>
    <w:p w:rsidR="00D12075" w:rsidRPr="0036159C" w:rsidRDefault="00D12075" w:rsidP="0036159C">
      <w:pPr>
        <w:shd w:val="clear" w:color="auto" w:fill="D9D9D9" w:themeFill="background1" w:themeFillShade="D9"/>
        <w:spacing w:after="0" w:line="240" w:lineRule="auto"/>
        <w:jc w:val="both"/>
        <w:rPr>
          <w:b/>
          <w:sz w:val="24"/>
        </w:rPr>
      </w:pPr>
      <w:r w:rsidRPr="0036159C">
        <w:rPr>
          <w:b/>
          <w:sz w:val="24"/>
        </w:rPr>
        <w:lastRenderedPageBreak/>
        <w:t xml:space="preserve">Article </w:t>
      </w:r>
      <w:r w:rsidR="008F49FF" w:rsidRPr="0036159C">
        <w:rPr>
          <w:b/>
          <w:sz w:val="24"/>
        </w:rPr>
        <w:t>4 – Montant affecté au budget participatif</w:t>
      </w:r>
    </w:p>
    <w:p w:rsidR="00195397" w:rsidRDefault="008F49FF" w:rsidP="002A3992">
      <w:pPr>
        <w:spacing w:after="0" w:line="240" w:lineRule="auto"/>
        <w:jc w:val="both"/>
        <w:rPr>
          <w:rFonts w:cstheme="minorHAnsi"/>
        </w:rPr>
      </w:pPr>
      <w:r w:rsidRPr="004C7FAE">
        <w:rPr>
          <w:rFonts w:cstheme="minorHAnsi"/>
        </w:rPr>
        <w:t xml:space="preserve">Le </w:t>
      </w:r>
      <w:r>
        <w:rPr>
          <w:rFonts w:cstheme="minorHAnsi"/>
        </w:rPr>
        <w:t>C</w:t>
      </w:r>
      <w:r w:rsidRPr="004C7FAE">
        <w:rPr>
          <w:rFonts w:cstheme="minorHAnsi"/>
        </w:rPr>
        <w:t xml:space="preserve">onseil communal, conformément au code de démocratie locale, en sa séance du </w:t>
      </w:r>
      <w:r w:rsidR="006E093F" w:rsidRPr="009A5180">
        <w:rPr>
          <w:rFonts w:cstheme="minorHAnsi"/>
        </w:rPr>
        <w:t>05/04/2022</w:t>
      </w:r>
      <w:r w:rsidRPr="004C7FAE">
        <w:rPr>
          <w:rFonts w:cstheme="minorHAnsi"/>
        </w:rPr>
        <w:t>, a décidé d’affecter une partie du budget communal</w:t>
      </w:r>
      <w:r w:rsidR="00195397" w:rsidRPr="00195397">
        <w:rPr>
          <w:rFonts w:cstheme="minorHAnsi"/>
        </w:rPr>
        <w:t xml:space="preserve"> </w:t>
      </w:r>
      <w:r w:rsidR="00195397">
        <w:rPr>
          <w:rFonts w:cstheme="minorHAnsi"/>
        </w:rPr>
        <w:t>extraordinaire</w:t>
      </w:r>
      <w:r w:rsidRPr="004C7FAE">
        <w:rPr>
          <w:rFonts w:cstheme="minorHAnsi"/>
        </w:rPr>
        <w:t>, appelée budget participatif, à des projets</w:t>
      </w:r>
      <w:r>
        <w:rPr>
          <w:rFonts w:cstheme="minorHAnsi"/>
        </w:rPr>
        <w:t xml:space="preserve"> citoyens. </w:t>
      </w:r>
    </w:p>
    <w:p w:rsidR="008F49FF" w:rsidRDefault="00847788" w:rsidP="002A3992">
      <w:pPr>
        <w:spacing w:after="0" w:line="240" w:lineRule="auto"/>
        <w:jc w:val="both"/>
        <w:rPr>
          <w:rFonts w:cstheme="minorHAnsi"/>
        </w:rPr>
      </w:pPr>
      <w:r w:rsidRPr="00751D04">
        <w:rPr>
          <w:rFonts w:cstheme="minorHAnsi"/>
        </w:rPr>
        <w:t>L</w:t>
      </w:r>
      <w:r w:rsidR="008F49FF" w:rsidRPr="00751D04">
        <w:rPr>
          <w:rFonts w:cstheme="minorHAnsi"/>
        </w:rPr>
        <w:t xml:space="preserve">’enveloppe </w:t>
      </w:r>
      <w:r w:rsidR="00195397" w:rsidRPr="00751D04">
        <w:rPr>
          <w:rFonts w:cstheme="minorHAnsi"/>
        </w:rPr>
        <w:t>totale</w:t>
      </w:r>
      <w:r w:rsidR="008F49FF" w:rsidRPr="00751D04">
        <w:rPr>
          <w:rFonts w:cstheme="minorHAnsi"/>
        </w:rPr>
        <w:t xml:space="preserve"> est de 80.000€</w:t>
      </w:r>
      <w:r w:rsidR="002A3076">
        <w:rPr>
          <w:rFonts w:cstheme="minorHAnsi"/>
        </w:rPr>
        <w:t xml:space="preserve"> par an</w:t>
      </w:r>
      <w:r w:rsidR="00195397" w:rsidRPr="00751D04">
        <w:rPr>
          <w:rFonts w:cstheme="minorHAnsi"/>
        </w:rPr>
        <w:t>,</w:t>
      </w:r>
      <w:r w:rsidR="00195397" w:rsidRPr="00847788">
        <w:rPr>
          <w:rFonts w:cstheme="minorHAnsi"/>
        </w:rPr>
        <w:t xml:space="preserve"> </w:t>
      </w:r>
      <w:r w:rsidR="002A3076">
        <w:rPr>
          <w:rFonts w:cstheme="minorHAnsi"/>
        </w:rPr>
        <w:t>sous réserve d’approbation du crédit budgétaire par le Conseil communal et l’autorité de Tutelle. Elle permettra de</w:t>
      </w:r>
      <w:r w:rsidR="00195397" w:rsidRPr="00847788">
        <w:rPr>
          <w:rFonts w:cstheme="minorHAnsi"/>
        </w:rPr>
        <w:t xml:space="preserve"> réaliser des </w:t>
      </w:r>
      <w:r w:rsidR="006E093F" w:rsidRPr="00847788">
        <w:rPr>
          <w:rFonts w:cstheme="minorHAnsi"/>
        </w:rPr>
        <w:t xml:space="preserve">petits </w:t>
      </w:r>
      <w:r w:rsidR="00195397" w:rsidRPr="00847788">
        <w:rPr>
          <w:rFonts w:cstheme="minorHAnsi"/>
        </w:rPr>
        <w:t>projets d</w:t>
      </w:r>
      <w:r w:rsidR="006E093F">
        <w:rPr>
          <w:rFonts w:cstheme="minorHAnsi"/>
        </w:rPr>
        <w:t>’</w:t>
      </w:r>
      <w:r w:rsidR="00195397" w:rsidRPr="00847788">
        <w:rPr>
          <w:rFonts w:cstheme="minorHAnsi"/>
        </w:rPr>
        <w:t>investissements,</w:t>
      </w:r>
      <w:r w:rsidR="00195397">
        <w:rPr>
          <w:rFonts w:cstheme="minorHAnsi"/>
        </w:rPr>
        <w:t xml:space="preserve"> d’embellissement ou événementiels,</w:t>
      </w:r>
      <w:r w:rsidR="001822FF">
        <w:rPr>
          <w:rFonts w:cstheme="minorHAnsi"/>
        </w:rPr>
        <w:t xml:space="preserve"> …</w:t>
      </w:r>
      <w:r w:rsidR="00195397">
        <w:rPr>
          <w:rFonts w:cstheme="minorHAnsi"/>
        </w:rPr>
        <w:t xml:space="preserve"> avec un plafond de 30.000€ par projet, </w:t>
      </w:r>
      <w:r w:rsidR="0055109E">
        <w:rPr>
          <w:rFonts w:cstheme="minorHAnsi"/>
        </w:rPr>
        <w:t xml:space="preserve">excepté </w:t>
      </w:r>
      <w:r w:rsidR="00195397">
        <w:rPr>
          <w:rFonts w:cstheme="minorHAnsi"/>
        </w:rPr>
        <w:t xml:space="preserve">dérogation </w:t>
      </w:r>
      <w:r w:rsidR="002B7542">
        <w:rPr>
          <w:rFonts w:cstheme="minorHAnsi"/>
        </w:rPr>
        <w:t xml:space="preserve">du </w:t>
      </w:r>
      <w:r w:rsidR="00195397">
        <w:rPr>
          <w:rFonts w:cstheme="minorHAnsi"/>
        </w:rPr>
        <w:t>Collège</w:t>
      </w:r>
      <w:r w:rsidR="008F49FF">
        <w:rPr>
          <w:rFonts w:cstheme="minorHAnsi"/>
        </w:rPr>
        <w:t>.</w:t>
      </w:r>
    </w:p>
    <w:p w:rsidR="00195397" w:rsidRDefault="00195397" w:rsidP="002A3992">
      <w:pPr>
        <w:spacing w:after="0" w:line="240" w:lineRule="auto"/>
        <w:jc w:val="both"/>
        <w:rPr>
          <w:rFonts w:cstheme="minorHAnsi"/>
        </w:rPr>
      </w:pPr>
    </w:p>
    <w:p w:rsidR="00056FCC" w:rsidRDefault="00056FCC" w:rsidP="002A3992">
      <w:pPr>
        <w:spacing w:after="0" w:line="240" w:lineRule="auto"/>
        <w:jc w:val="both"/>
        <w:rPr>
          <w:rFonts w:cstheme="minorHAnsi"/>
        </w:rPr>
      </w:pPr>
    </w:p>
    <w:p w:rsidR="003328DA" w:rsidRPr="0036159C" w:rsidRDefault="003328DA" w:rsidP="0036159C">
      <w:pPr>
        <w:shd w:val="clear" w:color="auto" w:fill="D9D9D9" w:themeFill="background1" w:themeFillShade="D9"/>
        <w:spacing w:after="0" w:line="240" w:lineRule="auto"/>
        <w:jc w:val="both"/>
        <w:rPr>
          <w:b/>
          <w:sz w:val="24"/>
        </w:rPr>
      </w:pPr>
      <w:r w:rsidRPr="0036159C">
        <w:rPr>
          <w:b/>
          <w:sz w:val="24"/>
        </w:rPr>
        <w:t>Article 5 – Les projets</w:t>
      </w:r>
    </w:p>
    <w:p w:rsidR="0055109E" w:rsidRDefault="0055109E" w:rsidP="003328DA">
      <w:pPr>
        <w:spacing w:after="0" w:line="240" w:lineRule="auto"/>
        <w:jc w:val="both"/>
      </w:pPr>
      <w:r>
        <w:t>Le budget participatif porte sur l’ensemble du territoire de la commune de Neufchâteau ; la réalisation concrète des projets se situera donc exclusivement dans ce périmètre géographique.</w:t>
      </w:r>
    </w:p>
    <w:p w:rsidR="003328DA" w:rsidRDefault="003328DA" w:rsidP="003328DA">
      <w:pPr>
        <w:spacing w:after="0" w:line="240" w:lineRule="auto"/>
        <w:jc w:val="both"/>
      </w:pPr>
      <w:r>
        <w:t xml:space="preserve">Les projets concernés doivent </w:t>
      </w:r>
      <w:r w:rsidR="00495F7B">
        <w:t xml:space="preserve">avoir un intérêt collectif indéniable et un caractère durable. Ils ont </w:t>
      </w:r>
      <w:r>
        <w:t xml:space="preserve">pour objectif l’amélioration du cadre de vie et de la qualité de vie des habitants et, par conséquent, </w:t>
      </w:r>
      <w:r w:rsidR="0055109E">
        <w:t xml:space="preserve">se faire sur domaine public et </w:t>
      </w:r>
      <w:r>
        <w:t xml:space="preserve">porter sur une parcelle communale, un terrain sur lequel la Commune dispose d’un </w:t>
      </w:r>
      <w:r w:rsidRPr="006E093F">
        <w:t xml:space="preserve">droit </w:t>
      </w:r>
      <w:r w:rsidR="001822FF" w:rsidRPr="006E093F">
        <w:t>(par acquisition, bail emphytéotique ou convention de mise à disposition</w:t>
      </w:r>
      <w:r w:rsidR="006E093F" w:rsidRPr="006E093F">
        <w:t>,</w:t>
      </w:r>
      <w:r w:rsidR="003C569B">
        <w:t xml:space="preserve"> </w:t>
      </w:r>
      <w:r w:rsidR="006E093F" w:rsidRPr="006E093F">
        <w:t>…</w:t>
      </w:r>
      <w:r w:rsidR="001822FF" w:rsidRPr="006E093F">
        <w:t xml:space="preserve">) </w:t>
      </w:r>
      <w:r w:rsidRPr="006E093F">
        <w:t xml:space="preserve">ou </w:t>
      </w:r>
      <w:r w:rsidR="002B7542" w:rsidRPr="006E093F">
        <w:t>une parcelle</w:t>
      </w:r>
      <w:r w:rsidR="002B7542" w:rsidRPr="001822FF">
        <w:t xml:space="preserve"> </w:t>
      </w:r>
      <w:r w:rsidRPr="001822FF">
        <w:t>appartenant à une association reconnue</w:t>
      </w:r>
      <w:r w:rsidR="00495F7B">
        <w:t>.</w:t>
      </w:r>
    </w:p>
    <w:p w:rsidR="003328DA" w:rsidRPr="007F5868" w:rsidRDefault="001C190C" w:rsidP="003328DA">
      <w:pPr>
        <w:pStyle w:val="Default"/>
        <w:jc w:val="both"/>
        <w:rPr>
          <w:rFonts w:asciiTheme="minorHAnsi" w:hAnsiTheme="minorHAnsi" w:cstheme="minorBidi"/>
          <w:color w:val="auto"/>
          <w:sz w:val="22"/>
          <w:szCs w:val="22"/>
        </w:rPr>
      </w:pPr>
      <w:r w:rsidRPr="007F5868">
        <w:rPr>
          <w:rFonts w:asciiTheme="minorHAnsi" w:hAnsiTheme="minorHAnsi" w:cstheme="minorBidi"/>
          <w:color w:val="auto"/>
          <w:sz w:val="22"/>
          <w:szCs w:val="22"/>
        </w:rPr>
        <w:t xml:space="preserve">La Comme se positionnera comme chargée de projet, de la phase d’étude à la réalisation du projet. L’administration pourra solliciter le porteur de projet durant la phase de mise en œuvre. </w:t>
      </w:r>
    </w:p>
    <w:p w:rsidR="003328DA" w:rsidRPr="007F5868" w:rsidRDefault="001C190C" w:rsidP="003328DA">
      <w:pPr>
        <w:pStyle w:val="Default"/>
        <w:jc w:val="both"/>
        <w:rPr>
          <w:rFonts w:asciiTheme="minorHAnsi" w:hAnsiTheme="minorHAnsi" w:cstheme="minorBidi"/>
          <w:color w:val="auto"/>
          <w:sz w:val="22"/>
          <w:szCs w:val="22"/>
        </w:rPr>
      </w:pPr>
      <w:r w:rsidRPr="007F5868">
        <w:rPr>
          <w:rFonts w:asciiTheme="minorHAnsi" w:hAnsiTheme="minorHAnsi" w:cstheme="minorBidi"/>
          <w:color w:val="auto"/>
          <w:sz w:val="22"/>
          <w:szCs w:val="22"/>
        </w:rPr>
        <w:t xml:space="preserve">S’il en manifeste le désir dès le dépôt, le porteur de projet pourra </w:t>
      </w:r>
      <w:r w:rsidR="003C569B" w:rsidRPr="007F5868">
        <w:rPr>
          <w:rFonts w:asciiTheme="minorHAnsi" w:hAnsiTheme="minorHAnsi" w:cstheme="minorBidi"/>
          <w:color w:val="auto"/>
          <w:sz w:val="22"/>
          <w:szCs w:val="22"/>
        </w:rPr>
        <w:t>réaliser</w:t>
      </w:r>
      <w:r w:rsidRPr="007F5868">
        <w:rPr>
          <w:rFonts w:asciiTheme="minorHAnsi" w:hAnsiTheme="minorHAnsi" w:cstheme="minorBidi"/>
          <w:color w:val="auto"/>
          <w:sz w:val="22"/>
          <w:szCs w:val="22"/>
        </w:rPr>
        <w:t xml:space="preserve"> le projet. </w:t>
      </w:r>
    </w:p>
    <w:p w:rsidR="00347F7B" w:rsidRPr="007F5868" w:rsidRDefault="00347F7B" w:rsidP="003328DA">
      <w:pPr>
        <w:pStyle w:val="Default"/>
        <w:jc w:val="both"/>
        <w:rPr>
          <w:rFonts w:asciiTheme="minorHAnsi" w:hAnsiTheme="minorHAnsi" w:cstheme="minorBidi"/>
          <w:color w:val="auto"/>
          <w:sz w:val="22"/>
          <w:szCs w:val="22"/>
        </w:rPr>
      </w:pPr>
    </w:p>
    <w:p w:rsidR="003328DA" w:rsidRPr="007F5868" w:rsidRDefault="003328DA" w:rsidP="003328DA">
      <w:pPr>
        <w:pStyle w:val="Default"/>
        <w:jc w:val="both"/>
        <w:rPr>
          <w:rFonts w:asciiTheme="minorHAnsi" w:hAnsiTheme="minorHAnsi" w:cstheme="minorBidi"/>
          <w:color w:val="auto"/>
          <w:sz w:val="22"/>
          <w:szCs w:val="22"/>
        </w:rPr>
      </w:pPr>
      <w:r w:rsidRPr="007F5868">
        <w:rPr>
          <w:rFonts w:asciiTheme="minorHAnsi" w:hAnsiTheme="minorHAnsi" w:cstheme="minorBidi"/>
          <w:color w:val="auto"/>
          <w:sz w:val="22"/>
          <w:szCs w:val="22"/>
        </w:rPr>
        <w:t xml:space="preserve">Les éléments suivants devront être pris en considération : </w:t>
      </w:r>
    </w:p>
    <w:p w:rsidR="003328DA" w:rsidRPr="007F5868" w:rsidRDefault="003328DA" w:rsidP="003328DA">
      <w:pPr>
        <w:pStyle w:val="Paragraphedeliste"/>
        <w:numPr>
          <w:ilvl w:val="0"/>
          <w:numId w:val="10"/>
        </w:numPr>
        <w:spacing w:after="0" w:line="240" w:lineRule="auto"/>
        <w:jc w:val="both"/>
        <w:rPr>
          <w:rFonts w:cstheme="minorHAnsi"/>
        </w:rPr>
      </w:pPr>
      <w:r w:rsidRPr="007F5868">
        <w:rPr>
          <w:rFonts w:cstheme="minorHAnsi"/>
        </w:rPr>
        <w:t>L’aide financière est destinée à couvrir les dépenses d’investissement et de fonctionnement</w:t>
      </w:r>
      <w:r w:rsidR="001822FF" w:rsidRPr="007F5868">
        <w:rPr>
          <w:rFonts w:cstheme="minorHAnsi"/>
        </w:rPr>
        <w:t>.</w:t>
      </w:r>
    </w:p>
    <w:p w:rsidR="003328DA" w:rsidRPr="007F5868" w:rsidRDefault="003328DA" w:rsidP="003328DA">
      <w:pPr>
        <w:pStyle w:val="Default"/>
        <w:numPr>
          <w:ilvl w:val="0"/>
          <w:numId w:val="10"/>
        </w:numPr>
        <w:jc w:val="both"/>
        <w:rPr>
          <w:rFonts w:asciiTheme="minorHAnsi" w:hAnsiTheme="minorHAnsi" w:cstheme="minorHAnsi"/>
          <w:color w:val="auto"/>
          <w:sz w:val="22"/>
          <w:szCs w:val="22"/>
        </w:rPr>
      </w:pPr>
      <w:r w:rsidRPr="007F5868">
        <w:rPr>
          <w:rFonts w:asciiTheme="minorHAnsi" w:hAnsiTheme="minorHAnsi" w:cstheme="minorHAnsi"/>
          <w:color w:val="auto"/>
          <w:sz w:val="22"/>
          <w:szCs w:val="22"/>
        </w:rPr>
        <w:t xml:space="preserve">Le matériel acheté et l’espace public mis à disposition feront l’objet </w:t>
      </w:r>
      <w:r w:rsidRPr="007F5868">
        <w:rPr>
          <w:rFonts w:asciiTheme="minorHAnsi" w:hAnsiTheme="minorHAnsi" w:cstheme="minorHAnsi"/>
          <w:bCs/>
          <w:color w:val="auto"/>
          <w:sz w:val="22"/>
          <w:szCs w:val="22"/>
        </w:rPr>
        <w:t xml:space="preserve">d’une convention avec la </w:t>
      </w:r>
      <w:r w:rsidR="002B7542" w:rsidRPr="007F5868">
        <w:rPr>
          <w:rFonts w:asciiTheme="minorHAnsi" w:hAnsiTheme="minorHAnsi" w:cstheme="minorHAnsi"/>
          <w:bCs/>
          <w:color w:val="auto"/>
          <w:sz w:val="22"/>
          <w:szCs w:val="22"/>
        </w:rPr>
        <w:t>C</w:t>
      </w:r>
      <w:r w:rsidRPr="007F5868">
        <w:rPr>
          <w:rFonts w:asciiTheme="minorHAnsi" w:hAnsiTheme="minorHAnsi" w:cstheme="minorHAnsi"/>
          <w:bCs/>
          <w:color w:val="auto"/>
          <w:sz w:val="22"/>
          <w:szCs w:val="22"/>
        </w:rPr>
        <w:t xml:space="preserve">ommune </w:t>
      </w:r>
      <w:r w:rsidRPr="007F5868">
        <w:rPr>
          <w:rFonts w:asciiTheme="minorHAnsi" w:hAnsiTheme="minorHAnsi" w:cstheme="minorHAnsi"/>
          <w:color w:val="auto"/>
          <w:sz w:val="22"/>
          <w:szCs w:val="22"/>
        </w:rPr>
        <w:t xml:space="preserve">(responsabilité, assurance, entretien, durée de conservation des biens acquis, propriété,…). </w:t>
      </w:r>
    </w:p>
    <w:p w:rsidR="00347F7B" w:rsidRPr="00F97EC9" w:rsidRDefault="00347F7B" w:rsidP="00347F7B">
      <w:pPr>
        <w:pStyle w:val="Default"/>
        <w:numPr>
          <w:ilvl w:val="0"/>
          <w:numId w:val="10"/>
        </w:numPr>
        <w:jc w:val="both"/>
        <w:rPr>
          <w:rFonts w:asciiTheme="minorHAnsi" w:hAnsiTheme="minorHAnsi" w:cstheme="minorBidi"/>
          <w:color w:val="C45911" w:themeColor="accent2" w:themeShade="BF"/>
          <w:sz w:val="22"/>
          <w:szCs w:val="22"/>
        </w:rPr>
      </w:pPr>
      <w:r w:rsidRPr="007F5868">
        <w:rPr>
          <w:rFonts w:asciiTheme="minorHAnsi" w:hAnsiTheme="minorHAnsi" w:cstheme="minorBidi"/>
          <w:color w:val="auto"/>
          <w:sz w:val="22"/>
          <w:szCs w:val="22"/>
        </w:rPr>
        <w:t xml:space="preserve">Toute les dépenses devront faire l’objet de trois </w:t>
      </w:r>
      <w:r w:rsidR="00C140A5" w:rsidRPr="007F5868">
        <w:rPr>
          <w:rFonts w:asciiTheme="minorHAnsi" w:hAnsiTheme="minorHAnsi" w:cstheme="minorBidi"/>
          <w:color w:val="auto"/>
          <w:sz w:val="22"/>
          <w:szCs w:val="22"/>
        </w:rPr>
        <w:t>demandes</w:t>
      </w:r>
      <w:r w:rsidRPr="007F5868">
        <w:rPr>
          <w:rFonts w:asciiTheme="minorHAnsi" w:hAnsiTheme="minorHAnsi" w:cstheme="minorBidi"/>
          <w:color w:val="auto"/>
          <w:sz w:val="22"/>
          <w:szCs w:val="22"/>
        </w:rPr>
        <w:t xml:space="preserve"> de prix et être validées préalablement par la Commune. Elles devront ensuite être justifiées par une facture. </w:t>
      </w:r>
    </w:p>
    <w:p w:rsidR="003328DA" w:rsidRDefault="003328DA" w:rsidP="002A3992">
      <w:pPr>
        <w:spacing w:after="0" w:line="240" w:lineRule="auto"/>
        <w:jc w:val="both"/>
        <w:rPr>
          <w:rFonts w:cstheme="minorHAnsi"/>
          <w:b/>
        </w:rPr>
      </w:pPr>
    </w:p>
    <w:p w:rsidR="00056FCC" w:rsidRDefault="00056FCC" w:rsidP="002A3992">
      <w:pPr>
        <w:spacing w:after="0" w:line="240" w:lineRule="auto"/>
        <w:jc w:val="both"/>
        <w:rPr>
          <w:rFonts w:cstheme="minorHAnsi"/>
          <w:b/>
        </w:rPr>
      </w:pPr>
    </w:p>
    <w:p w:rsidR="00195397" w:rsidRPr="0036159C" w:rsidRDefault="003328DA" w:rsidP="0036159C">
      <w:pPr>
        <w:shd w:val="clear" w:color="auto" w:fill="D9D9D9" w:themeFill="background1" w:themeFillShade="D9"/>
        <w:spacing w:after="0" w:line="240" w:lineRule="auto"/>
        <w:jc w:val="both"/>
        <w:rPr>
          <w:b/>
          <w:sz w:val="24"/>
        </w:rPr>
      </w:pPr>
      <w:r w:rsidRPr="0036159C">
        <w:rPr>
          <w:b/>
          <w:sz w:val="24"/>
        </w:rPr>
        <w:t>Article 6</w:t>
      </w:r>
      <w:r w:rsidR="00195397" w:rsidRPr="0036159C">
        <w:rPr>
          <w:b/>
          <w:sz w:val="24"/>
        </w:rPr>
        <w:t xml:space="preserve"> – Critères de recevabilité</w:t>
      </w:r>
    </w:p>
    <w:p w:rsidR="00195397" w:rsidRDefault="00195397" w:rsidP="002A3992">
      <w:pPr>
        <w:spacing w:after="0" w:line="240" w:lineRule="auto"/>
        <w:jc w:val="both"/>
        <w:rPr>
          <w:rFonts w:cstheme="minorHAnsi"/>
        </w:rPr>
      </w:pPr>
      <w:r>
        <w:rPr>
          <w:rFonts w:cstheme="minorHAnsi"/>
        </w:rPr>
        <w:t xml:space="preserve">Afin d’être jugé recevable, le projet proposé devra : </w:t>
      </w:r>
    </w:p>
    <w:p w:rsidR="008347D5" w:rsidRDefault="003824ED" w:rsidP="002A3992">
      <w:pPr>
        <w:pStyle w:val="Paragraphedeliste"/>
        <w:numPr>
          <w:ilvl w:val="0"/>
          <w:numId w:val="8"/>
        </w:numPr>
        <w:spacing w:after="0" w:line="240" w:lineRule="auto"/>
        <w:jc w:val="both"/>
        <w:rPr>
          <w:rFonts w:cstheme="minorHAnsi"/>
        </w:rPr>
      </w:pPr>
      <w:r>
        <w:rPr>
          <w:rFonts w:cstheme="minorHAnsi"/>
        </w:rPr>
        <w:t>s</w:t>
      </w:r>
      <w:r w:rsidR="008347D5">
        <w:rPr>
          <w:rFonts w:cstheme="minorHAnsi"/>
        </w:rPr>
        <w:t>e situer sur le territoire de la commune de Neufchâteau ;</w:t>
      </w:r>
    </w:p>
    <w:p w:rsidR="003824ED" w:rsidRDefault="003824ED" w:rsidP="002A3992">
      <w:pPr>
        <w:pStyle w:val="Paragraphedeliste"/>
        <w:numPr>
          <w:ilvl w:val="0"/>
          <w:numId w:val="8"/>
        </w:numPr>
        <w:spacing w:after="0" w:line="240" w:lineRule="auto"/>
        <w:jc w:val="both"/>
        <w:rPr>
          <w:rFonts w:cstheme="minorHAnsi"/>
        </w:rPr>
      </w:pPr>
      <w:r>
        <w:rPr>
          <w:rFonts w:cstheme="minorHAnsi"/>
        </w:rPr>
        <w:t>être déposé par un porteur de projet valide ;</w:t>
      </w:r>
    </w:p>
    <w:p w:rsidR="00195397" w:rsidRDefault="00195397" w:rsidP="002A3992">
      <w:pPr>
        <w:pStyle w:val="Paragraphedeliste"/>
        <w:numPr>
          <w:ilvl w:val="0"/>
          <w:numId w:val="8"/>
        </w:numPr>
        <w:spacing w:after="0" w:line="240" w:lineRule="auto"/>
        <w:jc w:val="both"/>
        <w:rPr>
          <w:rFonts w:cstheme="minorHAnsi"/>
        </w:rPr>
      </w:pPr>
      <w:r>
        <w:rPr>
          <w:rFonts w:cstheme="minorHAnsi"/>
        </w:rPr>
        <w:t>rencontrer l’intérêt général</w:t>
      </w:r>
      <w:r w:rsidR="00193A60">
        <w:rPr>
          <w:rFonts w:cstheme="minorHAnsi"/>
        </w:rPr>
        <w:t>, être à finalité collective</w:t>
      </w:r>
      <w:r w:rsidR="00D4350B">
        <w:rPr>
          <w:rFonts w:cstheme="minorHAnsi"/>
        </w:rPr>
        <w:t> ; l’approche intergénérationnelle est encouragée</w:t>
      </w:r>
      <w:r>
        <w:rPr>
          <w:rFonts w:cstheme="minorHAnsi"/>
        </w:rPr>
        <w:t> ;</w:t>
      </w:r>
    </w:p>
    <w:p w:rsidR="00195397" w:rsidRDefault="00195397" w:rsidP="002A3992">
      <w:pPr>
        <w:pStyle w:val="Paragraphedeliste"/>
        <w:numPr>
          <w:ilvl w:val="0"/>
          <w:numId w:val="8"/>
        </w:numPr>
        <w:spacing w:after="0" w:line="240" w:lineRule="auto"/>
        <w:jc w:val="both"/>
        <w:rPr>
          <w:rFonts w:cstheme="minorHAnsi"/>
        </w:rPr>
      </w:pPr>
      <w:r w:rsidRPr="006E093F">
        <w:rPr>
          <w:rFonts w:cstheme="minorHAnsi"/>
        </w:rPr>
        <w:t>être localisé sur le domaine communal, ou un terrain sur lequel la Commune dispose d</w:t>
      </w:r>
      <w:r w:rsidR="001822FF" w:rsidRPr="006E093F">
        <w:rPr>
          <w:rFonts w:cstheme="minorHAnsi"/>
        </w:rPr>
        <w:t>’un</w:t>
      </w:r>
      <w:r w:rsidRPr="006E093F">
        <w:rPr>
          <w:rFonts w:cstheme="minorHAnsi"/>
        </w:rPr>
        <w:t xml:space="preserve"> droit</w:t>
      </w:r>
      <w:r w:rsidR="001822FF" w:rsidRPr="006E093F">
        <w:rPr>
          <w:rFonts w:cstheme="minorHAnsi"/>
        </w:rPr>
        <w:t xml:space="preserve"> </w:t>
      </w:r>
      <w:r w:rsidR="001822FF" w:rsidRPr="006E093F">
        <w:t>(par acquisition, bail emphytéotique ou convention de mise à disposition</w:t>
      </w:r>
      <w:r w:rsidR="006E093F" w:rsidRPr="006E093F">
        <w:t>, …</w:t>
      </w:r>
      <w:r w:rsidR="001822FF" w:rsidRPr="006E093F">
        <w:t>)</w:t>
      </w:r>
      <w:r w:rsidRPr="006E093F">
        <w:rPr>
          <w:rFonts w:cstheme="minorHAnsi"/>
        </w:rPr>
        <w:t xml:space="preserve"> ou sur un terrain appartenant</w:t>
      </w:r>
      <w:r>
        <w:rPr>
          <w:rFonts w:cstheme="minorHAnsi"/>
        </w:rPr>
        <w:t xml:space="preserve"> à une </w:t>
      </w:r>
      <w:r w:rsidR="001822FF">
        <w:rPr>
          <w:rFonts w:cstheme="minorHAnsi"/>
        </w:rPr>
        <w:t>association reconnue</w:t>
      </w:r>
      <w:r>
        <w:rPr>
          <w:rFonts w:cstheme="minorHAnsi"/>
        </w:rPr>
        <w:t xml:space="preserve"> ; </w:t>
      </w:r>
    </w:p>
    <w:p w:rsidR="00195397" w:rsidRDefault="00195397" w:rsidP="002A3992">
      <w:pPr>
        <w:pStyle w:val="Paragraphedeliste"/>
        <w:numPr>
          <w:ilvl w:val="0"/>
          <w:numId w:val="8"/>
        </w:numPr>
        <w:spacing w:after="0" w:line="240" w:lineRule="auto"/>
        <w:jc w:val="both"/>
        <w:rPr>
          <w:rFonts w:cstheme="minorHAnsi"/>
        </w:rPr>
      </w:pPr>
      <w:r>
        <w:rPr>
          <w:rFonts w:cstheme="minorHAnsi"/>
        </w:rPr>
        <w:t xml:space="preserve">être facilement </w:t>
      </w:r>
      <w:r w:rsidRPr="00195397">
        <w:rPr>
          <w:rFonts w:cstheme="minorHAnsi"/>
        </w:rPr>
        <w:t>accessible au public de la commune</w:t>
      </w:r>
      <w:r w:rsidR="002A3992">
        <w:rPr>
          <w:rFonts w:cstheme="minorHAnsi"/>
        </w:rPr>
        <w:t> ;</w:t>
      </w:r>
    </w:p>
    <w:p w:rsidR="002A3992" w:rsidRPr="002B7542" w:rsidRDefault="002A3992" w:rsidP="002A3992">
      <w:pPr>
        <w:pStyle w:val="Paragraphedeliste"/>
        <w:numPr>
          <w:ilvl w:val="0"/>
          <w:numId w:val="8"/>
        </w:numPr>
        <w:spacing w:after="0" w:line="240" w:lineRule="auto"/>
        <w:jc w:val="both"/>
        <w:rPr>
          <w:rFonts w:cstheme="minorHAnsi"/>
        </w:rPr>
      </w:pPr>
      <w:r w:rsidRPr="002B7542">
        <w:rPr>
          <w:rFonts w:cstheme="minorHAnsi"/>
        </w:rPr>
        <w:t xml:space="preserve">être introduit dans les temps impartis ; </w:t>
      </w:r>
    </w:p>
    <w:p w:rsidR="008347D5" w:rsidRPr="001822FF" w:rsidRDefault="00195397" w:rsidP="0087641E">
      <w:pPr>
        <w:pStyle w:val="Paragraphedeliste"/>
        <w:numPr>
          <w:ilvl w:val="0"/>
          <w:numId w:val="8"/>
        </w:numPr>
        <w:spacing w:after="0" w:line="240" w:lineRule="auto"/>
        <w:jc w:val="both"/>
        <w:rPr>
          <w:rFonts w:cstheme="minorHAnsi"/>
        </w:rPr>
      </w:pPr>
      <w:r w:rsidRPr="001822FF">
        <w:rPr>
          <w:rFonts w:cstheme="minorHAnsi"/>
        </w:rPr>
        <w:t>concerner des petits projets inférieur</w:t>
      </w:r>
      <w:r w:rsidR="008347D5" w:rsidRPr="001822FF">
        <w:rPr>
          <w:rFonts w:cstheme="minorHAnsi"/>
        </w:rPr>
        <w:t>s</w:t>
      </w:r>
      <w:r w:rsidRPr="001822FF">
        <w:rPr>
          <w:rFonts w:cstheme="minorHAnsi"/>
        </w:rPr>
        <w:t xml:space="preserve"> ou éga</w:t>
      </w:r>
      <w:r w:rsidR="008347D5" w:rsidRPr="001822FF">
        <w:rPr>
          <w:rFonts w:cstheme="minorHAnsi"/>
        </w:rPr>
        <w:t>ux</w:t>
      </w:r>
      <w:r w:rsidRPr="001822FF">
        <w:rPr>
          <w:rFonts w:cstheme="minorHAnsi"/>
        </w:rPr>
        <w:t xml:space="preserve"> à 30.000€ TTC (</w:t>
      </w:r>
      <w:r w:rsidR="002B7542" w:rsidRPr="001822FF">
        <w:rPr>
          <w:rFonts w:cstheme="minorHAnsi"/>
        </w:rPr>
        <w:t>excepté</w:t>
      </w:r>
      <w:r w:rsidRPr="001822FF">
        <w:rPr>
          <w:rFonts w:cstheme="minorHAnsi"/>
        </w:rPr>
        <w:t xml:space="preserve"> dérogation</w:t>
      </w:r>
      <w:r w:rsidR="001822FF" w:rsidRPr="001822FF">
        <w:rPr>
          <w:rFonts w:cstheme="minorHAnsi"/>
        </w:rPr>
        <w:t xml:space="preserve"> du Collège communal) </w:t>
      </w:r>
      <w:r w:rsidRPr="001822FF">
        <w:rPr>
          <w:rFonts w:cstheme="minorHAnsi"/>
        </w:rPr>
        <w:t xml:space="preserve">et touchant le cadre de vie ou la qualité de vie. </w:t>
      </w:r>
      <w:r w:rsidR="002B7542" w:rsidRPr="001822FF">
        <w:rPr>
          <w:rFonts w:cstheme="minorHAnsi"/>
        </w:rPr>
        <w:t>Sont également acceptées l</w:t>
      </w:r>
      <w:r w:rsidRPr="001822FF">
        <w:rPr>
          <w:rFonts w:cstheme="minorHAnsi"/>
        </w:rPr>
        <w:t>es acquisitions et</w:t>
      </w:r>
      <w:r w:rsidR="008347D5" w:rsidRPr="001822FF">
        <w:rPr>
          <w:rFonts w:cstheme="minorHAnsi"/>
        </w:rPr>
        <w:t xml:space="preserve"> les dépenses matérielles permettant la concrétisation d’un </w:t>
      </w:r>
      <w:r w:rsidRPr="001822FF">
        <w:rPr>
          <w:rFonts w:cstheme="minorHAnsi"/>
        </w:rPr>
        <w:t>événement</w:t>
      </w:r>
      <w:r w:rsidR="008347D5" w:rsidRPr="001822FF">
        <w:rPr>
          <w:rFonts w:cstheme="minorHAnsi"/>
        </w:rPr>
        <w:t xml:space="preserve"> à portée communale</w:t>
      </w:r>
      <w:r w:rsidRPr="001822FF">
        <w:rPr>
          <w:rFonts w:cstheme="minorHAnsi"/>
        </w:rPr>
        <w:t xml:space="preserve"> (</w:t>
      </w:r>
      <w:r w:rsidR="003328DA" w:rsidRPr="001822FF">
        <w:rPr>
          <w:rFonts w:cstheme="minorHAnsi"/>
        </w:rPr>
        <w:t>sauf les</w:t>
      </w:r>
      <w:r w:rsidRPr="001822FF">
        <w:rPr>
          <w:rFonts w:cstheme="minorHAnsi"/>
        </w:rPr>
        <w:t xml:space="preserve"> frai</w:t>
      </w:r>
      <w:r w:rsidR="008347D5" w:rsidRPr="001822FF">
        <w:rPr>
          <w:rFonts w:cstheme="minorHAnsi"/>
        </w:rPr>
        <w:t xml:space="preserve">s de </w:t>
      </w:r>
      <w:r w:rsidR="001822FF" w:rsidRPr="001822FF">
        <w:rPr>
          <w:rFonts w:cstheme="minorHAnsi"/>
        </w:rPr>
        <w:t>catering</w:t>
      </w:r>
      <w:r w:rsidR="008347D5" w:rsidRPr="001822FF">
        <w:rPr>
          <w:rFonts w:cstheme="minorHAnsi"/>
        </w:rPr>
        <w:t>)</w:t>
      </w:r>
      <w:r w:rsidR="002B7542" w:rsidRPr="001822FF">
        <w:rPr>
          <w:rFonts w:cstheme="minorHAnsi"/>
        </w:rPr>
        <w:t>.</w:t>
      </w:r>
      <w:r w:rsidR="008347D5" w:rsidRPr="001822FF">
        <w:rPr>
          <w:rFonts w:cstheme="minorHAnsi"/>
        </w:rPr>
        <w:t xml:space="preserve"> </w:t>
      </w:r>
    </w:p>
    <w:p w:rsidR="006B6F6E" w:rsidRPr="001822FF" w:rsidRDefault="006B6F6E" w:rsidP="006B6F6E">
      <w:pPr>
        <w:pStyle w:val="Default"/>
        <w:numPr>
          <w:ilvl w:val="0"/>
          <w:numId w:val="8"/>
        </w:numPr>
        <w:jc w:val="both"/>
        <w:rPr>
          <w:rFonts w:asciiTheme="minorHAnsi" w:hAnsiTheme="minorHAnsi" w:cstheme="minorHAnsi"/>
          <w:sz w:val="22"/>
          <w:szCs w:val="22"/>
        </w:rPr>
      </w:pPr>
      <w:r w:rsidRPr="001822FF">
        <w:rPr>
          <w:rFonts w:asciiTheme="minorHAnsi" w:hAnsiTheme="minorHAnsi" w:cstheme="minorHAnsi"/>
          <w:sz w:val="22"/>
          <w:szCs w:val="22"/>
        </w:rPr>
        <w:t>proposer un budget réaliste et suffisamment détaillé par rapport à la description des investissements</w:t>
      </w:r>
      <w:r w:rsidR="00DF4768" w:rsidRPr="001822FF">
        <w:rPr>
          <w:rFonts w:asciiTheme="minorHAnsi" w:hAnsiTheme="minorHAnsi" w:cstheme="minorHAnsi"/>
          <w:sz w:val="22"/>
          <w:szCs w:val="22"/>
        </w:rPr>
        <w:t xml:space="preserve"> : le budget participatif </w:t>
      </w:r>
      <w:r w:rsidR="002B7542" w:rsidRPr="001822FF">
        <w:rPr>
          <w:rFonts w:asciiTheme="minorHAnsi" w:hAnsiTheme="minorHAnsi" w:cstheme="minorHAnsi"/>
          <w:sz w:val="22"/>
          <w:szCs w:val="22"/>
        </w:rPr>
        <w:t>relevant du</w:t>
      </w:r>
      <w:r w:rsidR="00DF4768" w:rsidRPr="001822FF">
        <w:rPr>
          <w:rFonts w:asciiTheme="minorHAnsi" w:hAnsiTheme="minorHAnsi" w:cstheme="minorHAnsi"/>
          <w:sz w:val="22"/>
          <w:szCs w:val="22"/>
        </w:rPr>
        <w:t xml:space="preserve"> « budget extraordinaire », il est impératif que le montant du projet soit dépensé durant l’année désignée</w:t>
      </w:r>
      <w:r w:rsidR="002B7542" w:rsidRPr="001822FF">
        <w:rPr>
          <w:rFonts w:asciiTheme="minorHAnsi" w:hAnsiTheme="minorHAnsi" w:cstheme="minorHAnsi"/>
          <w:sz w:val="22"/>
          <w:szCs w:val="22"/>
        </w:rPr>
        <w:t>.</w:t>
      </w:r>
      <w:r w:rsidR="00DF4768" w:rsidRPr="001822FF">
        <w:rPr>
          <w:rFonts w:asciiTheme="minorHAnsi" w:hAnsiTheme="minorHAnsi" w:cstheme="minorHAnsi"/>
          <w:sz w:val="22"/>
          <w:szCs w:val="22"/>
        </w:rPr>
        <w:t xml:space="preserve"> </w:t>
      </w:r>
      <w:r w:rsidR="002B7542" w:rsidRPr="001822FF">
        <w:rPr>
          <w:rFonts w:asciiTheme="minorHAnsi" w:hAnsiTheme="minorHAnsi" w:cstheme="minorHAnsi"/>
          <w:sz w:val="22"/>
          <w:szCs w:val="22"/>
        </w:rPr>
        <w:t>P</w:t>
      </w:r>
      <w:r w:rsidR="00DF4768" w:rsidRPr="001822FF">
        <w:rPr>
          <w:rFonts w:asciiTheme="minorHAnsi" w:hAnsiTheme="minorHAnsi" w:cstheme="minorHAnsi"/>
          <w:sz w:val="22"/>
          <w:szCs w:val="22"/>
        </w:rPr>
        <w:t>our ce faire, le projet doit</w:t>
      </w:r>
      <w:r w:rsidR="002B7542" w:rsidRPr="001822FF">
        <w:rPr>
          <w:rFonts w:asciiTheme="minorHAnsi" w:hAnsiTheme="minorHAnsi" w:cstheme="minorHAnsi"/>
          <w:sz w:val="22"/>
          <w:szCs w:val="22"/>
        </w:rPr>
        <w:t xml:space="preserve"> donc</w:t>
      </w:r>
      <w:r w:rsidR="00DF4768" w:rsidRPr="001822FF">
        <w:rPr>
          <w:rFonts w:asciiTheme="minorHAnsi" w:hAnsiTheme="minorHAnsi" w:cstheme="minorHAnsi"/>
          <w:sz w:val="22"/>
          <w:szCs w:val="22"/>
        </w:rPr>
        <w:t xml:space="preserve"> être réfléchi et abouti autant que possible.</w:t>
      </w:r>
    </w:p>
    <w:p w:rsidR="00DF4768" w:rsidRPr="001822FF" w:rsidRDefault="00DF4768" w:rsidP="00DF4768">
      <w:pPr>
        <w:pStyle w:val="Paragraphedeliste"/>
        <w:numPr>
          <w:ilvl w:val="0"/>
          <w:numId w:val="8"/>
        </w:numPr>
        <w:spacing w:after="0" w:line="240" w:lineRule="auto"/>
        <w:jc w:val="both"/>
        <w:rPr>
          <w:rFonts w:cstheme="minorHAnsi"/>
        </w:rPr>
      </w:pPr>
      <w:r w:rsidRPr="001822FF">
        <w:rPr>
          <w:rFonts w:cstheme="minorHAnsi"/>
        </w:rPr>
        <w:t xml:space="preserve">ne pas comporter une rémunération financière individuelle pour le porteur, liée au projet </w:t>
      </w:r>
    </w:p>
    <w:p w:rsidR="00195397" w:rsidRPr="001822FF" w:rsidRDefault="00195397" w:rsidP="002A3992">
      <w:pPr>
        <w:pStyle w:val="Paragraphedeliste"/>
        <w:numPr>
          <w:ilvl w:val="0"/>
          <w:numId w:val="8"/>
        </w:numPr>
        <w:spacing w:after="0" w:line="240" w:lineRule="auto"/>
        <w:jc w:val="both"/>
        <w:rPr>
          <w:rFonts w:cstheme="minorHAnsi"/>
        </w:rPr>
      </w:pPr>
      <w:r w:rsidRPr="001822FF">
        <w:rPr>
          <w:rFonts w:cstheme="minorHAnsi"/>
        </w:rPr>
        <w:t xml:space="preserve">être générateur de lien social et contribuer au vivre ensemble </w:t>
      </w:r>
    </w:p>
    <w:p w:rsidR="00BD78D1" w:rsidRPr="00BD78D1" w:rsidRDefault="006B6F6E" w:rsidP="007E116C">
      <w:pPr>
        <w:pStyle w:val="Default"/>
        <w:numPr>
          <w:ilvl w:val="0"/>
          <w:numId w:val="8"/>
        </w:numPr>
        <w:jc w:val="both"/>
      </w:pPr>
      <w:r w:rsidRPr="00BD78D1">
        <w:rPr>
          <w:rFonts w:asciiTheme="minorHAnsi" w:hAnsiTheme="minorHAnsi" w:cstheme="minorHAnsi"/>
          <w:sz w:val="22"/>
          <w:szCs w:val="22"/>
        </w:rPr>
        <w:lastRenderedPageBreak/>
        <w:t>être techniquement, juridiquement et économiquement réalisable</w:t>
      </w:r>
      <w:r w:rsidR="002A3076" w:rsidRPr="00BD78D1">
        <w:rPr>
          <w:rFonts w:asciiTheme="minorHAnsi" w:hAnsiTheme="minorHAnsi" w:cstheme="minorHAnsi"/>
          <w:sz w:val="22"/>
          <w:szCs w:val="22"/>
        </w:rPr>
        <w:t>,</w:t>
      </w:r>
      <w:r w:rsidRPr="00BD78D1">
        <w:rPr>
          <w:rFonts w:asciiTheme="minorHAnsi" w:hAnsiTheme="minorHAnsi" w:cstheme="minorHAnsi"/>
          <w:sz w:val="22"/>
          <w:szCs w:val="22"/>
        </w:rPr>
        <w:t xml:space="preserve"> </w:t>
      </w:r>
      <w:r w:rsidR="002A3076" w:rsidRPr="00BD78D1">
        <w:rPr>
          <w:rFonts w:asciiTheme="minorHAnsi" w:hAnsiTheme="minorHAnsi" w:cstheme="minorHAnsi"/>
          <w:sz w:val="22"/>
          <w:szCs w:val="22"/>
        </w:rPr>
        <w:t>et facile d’entretien</w:t>
      </w:r>
      <w:r w:rsidR="00BD78D1">
        <w:rPr>
          <w:rFonts w:asciiTheme="minorHAnsi" w:hAnsiTheme="minorHAnsi" w:cstheme="minorHAnsi"/>
          <w:sz w:val="22"/>
          <w:szCs w:val="22"/>
        </w:rPr>
        <w:t xml:space="preserve"> (modalités explicitées).</w:t>
      </w:r>
    </w:p>
    <w:p w:rsidR="00193A60" w:rsidRDefault="00EC5B98" w:rsidP="00BD78D1">
      <w:pPr>
        <w:pStyle w:val="Default"/>
        <w:ind w:left="360"/>
        <w:jc w:val="both"/>
      </w:pPr>
      <w:r w:rsidRPr="00BD78D1">
        <w:rPr>
          <w:rFonts w:asciiTheme="minorHAnsi" w:hAnsiTheme="minorHAnsi" w:cstheme="minorHAnsi"/>
          <w:sz w:val="22"/>
          <w:szCs w:val="22"/>
        </w:rPr>
        <w:t xml:space="preserve"> </w:t>
      </w:r>
    </w:p>
    <w:p w:rsidR="000D6EF0" w:rsidRPr="000D6EF0" w:rsidRDefault="000D6EF0" w:rsidP="002A3992">
      <w:pPr>
        <w:spacing w:after="0" w:line="240" w:lineRule="auto"/>
        <w:jc w:val="both"/>
        <w:rPr>
          <w:rFonts w:cstheme="minorHAnsi"/>
          <w:sz w:val="20"/>
        </w:rPr>
      </w:pPr>
      <w:r w:rsidRPr="002B7542">
        <w:rPr>
          <w:rFonts w:cstheme="minorHAnsi"/>
          <w:szCs w:val="24"/>
        </w:rPr>
        <w:t>Toute réponse parvenue sur un autre support que celui fourni par la Commune se verra éliminée. Le document devra être complet sous réserve d’irrecevabilité du projet.</w:t>
      </w:r>
    </w:p>
    <w:p w:rsidR="00193A60" w:rsidRDefault="00DF4768" w:rsidP="002A3992">
      <w:pPr>
        <w:spacing w:after="0" w:line="240" w:lineRule="auto"/>
        <w:jc w:val="both"/>
      </w:pPr>
      <w:r w:rsidRPr="001822FF">
        <w:t>En cas de force majeure, le projet pourra être reporté à une future édition de l’appel à projets.</w:t>
      </w:r>
    </w:p>
    <w:p w:rsidR="00DF4768" w:rsidRDefault="00DF4768" w:rsidP="002A3992">
      <w:pPr>
        <w:spacing w:after="0" w:line="240" w:lineRule="auto"/>
        <w:jc w:val="both"/>
      </w:pPr>
    </w:p>
    <w:p w:rsidR="000D73E4" w:rsidRPr="0036159C" w:rsidRDefault="000D73E4" w:rsidP="0036159C">
      <w:pPr>
        <w:shd w:val="clear" w:color="auto" w:fill="D9D9D9" w:themeFill="background1" w:themeFillShade="D9"/>
        <w:spacing w:after="0" w:line="240" w:lineRule="auto"/>
        <w:jc w:val="both"/>
        <w:rPr>
          <w:b/>
          <w:sz w:val="24"/>
        </w:rPr>
      </w:pPr>
      <w:r w:rsidRPr="0036159C">
        <w:rPr>
          <w:b/>
          <w:sz w:val="24"/>
        </w:rPr>
        <w:t xml:space="preserve">Article 7 – La procédure </w:t>
      </w:r>
    </w:p>
    <w:p w:rsidR="003328DA" w:rsidRDefault="003328DA" w:rsidP="002A3992">
      <w:pPr>
        <w:pStyle w:val="Defaul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Phase 1 – information </w:t>
      </w:r>
    </w:p>
    <w:p w:rsidR="003328DA" w:rsidRDefault="003328DA" w:rsidP="002A3992">
      <w:pPr>
        <w:pStyle w:val="Default"/>
        <w:jc w:val="both"/>
        <w:rPr>
          <w:rFonts w:asciiTheme="minorHAnsi" w:hAnsiTheme="minorHAnsi" w:cstheme="minorHAnsi"/>
          <w:sz w:val="22"/>
          <w:szCs w:val="22"/>
        </w:rPr>
      </w:pPr>
      <w:r>
        <w:rPr>
          <w:rFonts w:asciiTheme="minorHAnsi" w:hAnsiTheme="minorHAnsi" w:cstheme="minorHAnsi"/>
          <w:sz w:val="22"/>
          <w:szCs w:val="22"/>
        </w:rPr>
        <w:t>Les habitants de la commune seront informés du budget participatif</w:t>
      </w:r>
      <w:r w:rsidR="001822FF">
        <w:rPr>
          <w:rFonts w:asciiTheme="minorHAnsi" w:hAnsiTheme="minorHAnsi" w:cstheme="minorHAnsi"/>
          <w:sz w:val="22"/>
          <w:szCs w:val="22"/>
        </w:rPr>
        <w:t>, soit</w:t>
      </w:r>
      <w:r>
        <w:rPr>
          <w:rFonts w:asciiTheme="minorHAnsi" w:hAnsiTheme="minorHAnsi" w:cstheme="minorHAnsi"/>
          <w:sz w:val="22"/>
          <w:szCs w:val="22"/>
        </w:rPr>
        <w:t xml:space="preserve"> lors des soirées de consultation villageoise organisées dans le cadre de l’opération de développement rural</w:t>
      </w:r>
      <w:r w:rsidR="001822FF">
        <w:rPr>
          <w:rFonts w:asciiTheme="minorHAnsi" w:hAnsiTheme="minorHAnsi" w:cstheme="minorHAnsi"/>
          <w:sz w:val="22"/>
          <w:szCs w:val="22"/>
        </w:rPr>
        <w:t xml:space="preserve">, soit via </w:t>
      </w:r>
      <w:r w:rsidR="00D02EA0">
        <w:rPr>
          <w:rFonts w:asciiTheme="minorHAnsi" w:hAnsiTheme="minorHAnsi" w:cstheme="minorHAnsi"/>
          <w:sz w:val="22"/>
          <w:szCs w:val="22"/>
        </w:rPr>
        <w:t xml:space="preserve">les </w:t>
      </w:r>
      <w:r w:rsidR="001822FF">
        <w:rPr>
          <w:rFonts w:asciiTheme="minorHAnsi" w:hAnsiTheme="minorHAnsi" w:cstheme="minorHAnsi"/>
          <w:sz w:val="22"/>
          <w:szCs w:val="22"/>
        </w:rPr>
        <w:t>autres canaux de publication</w:t>
      </w:r>
      <w:r w:rsidR="00D02EA0">
        <w:rPr>
          <w:rFonts w:asciiTheme="minorHAnsi" w:hAnsiTheme="minorHAnsi" w:cstheme="minorHAnsi"/>
          <w:sz w:val="22"/>
          <w:szCs w:val="22"/>
        </w:rPr>
        <w:t xml:space="preserve"> habituels</w:t>
      </w:r>
      <w:r>
        <w:rPr>
          <w:rFonts w:asciiTheme="minorHAnsi" w:hAnsiTheme="minorHAnsi" w:cstheme="minorHAnsi"/>
          <w:sz w:val="22"/>
          <w:szCs w:val="22"/>
        </w:rPr>
        <w:t>.</w:t>
      </w:r>
      <w:r w:rsidR="001822FF">
        <w:rPr>
          <w:rFonts w:asciiTheme="minorHAnsi" w:hAnsiTheme="minorHAnsi" w:cstheme="minorHAnsi"/>
          <w:sz w:val="22"/>
          <w:szCs w:val="22"/>
        </w:rPr>
        <w:t xml:space="preserve"> </w:t>
      </w:r>
    </w:p>
    <w:p w:rsidR="003328DA" w:rsidRDefault="003328DA" w:rsidP="002A3992">
      <w:pPr>
        <w:pStyle w:val="Default"/>
        <w:jc w:val="both"/>
        <w:rPr>
          <w:rFonts w:asciiTheme="minorHAnsi" w:hAnsiTheme="minorHAnsi" w:cstheme="minorHAnsi"/>
          <w:sz w:val="22"/>
          <w:szCs w:val="22"/>
        </w:rPr>
      </w:pPr>
      <w:r>
        <w:rPr>
          <w:rFonts w:asciiTheme="minorHAnsi" w:hAnsiTheme="minorHAnsi" w:cstheme="minorHAnsi"/>
          <w:sz w:val="22"/>
          <w:szCs w:val="22"/>
        </w:rPr>
        <w:t xml:space="preserve">Parallèlement, les </w:t>
      </w:r>
      <w:r w:rsidR="00383083">
        <w:rPr>
          <w:rFonts w:asciiTheme="minorHAnsi" w:hAnsiTheme="minorHAnsi" w:cstheme="minorHAnsi"/>
          <w:sz w:val="22"/>
          <w:szCs w:val="22"/>
        </w:rPr>
        <w:t>renseignements</w:t>
      </w:r>
      <w:r w:rsidR="00302BF5">
        <w:rPr>
          <w:rFonts w:asciiTheme="minorHAnsi" w:hAnsiTheme="minorHAnsi" w:cstheme="minorHAnsi"/>
          <w:sz w:val="22"/>
          <w:szCs w:val="22"/>
        </w:rPr>
        <w:t xml:space="preserve"> </w:t>
      </w:r>
      <w:r>
        <w:rPr>
          <w:rFonts w:asciiTheme="minorHAnsi" w:hAnsiTheme="minorHAnsi" w:cstheme="minorHAnsi"/>
          <w:sz w:val="22"/>
          <w:szCs w:val="22"/>
        </w:rPr>
        <w:t xml:space="preserve">seront disponibles sur le site internet de la Commune </w:t>
      </w:r>
      <w:hyperlink r:id="rId9" w:history="1">
        <w:r w:rsidRPr="00A40C84">
          <w:rPr>
            <w:rStyle w:val="Lienhypertexte"/>
            <w:rFonts w:asciiTheme="minorHAnsi" w:hAnsiTheme="minorHAnsi" w:cstheme="minorHAnsi"/>
            <w:sz w:val="22"/>
            <w:szCs w:val="22"/>
          </w:rPr>
          <w:t>www.neufchateau.be</w:t>
        </w:r>
      </w:hyperlink>
      <w:r w:rsidR="001822FF">
        <w:rPr>
          <w:rStyle w:val="Lienhypertexte"/>
          <w:rFonts w:asciiTheme="minorHAnsi" w:hAnsiTheme="minorHAnsi" w:cstheme="minorHAnsi"/>
          <w:sz w:val="22"/>
          <w:szCs w:val="22"/>
        </w:rPr>
        <w:t>,</w:t>
      </w:r>
      <w:r>
        <w:rPr>
          <w:rFonts w:asciiTheme="minorHAnsi" w:hAnsiTheme="minorHAnsi" w:cstheme="minorHAnsi"/>
          <w:sz w:val="22"/>
          <w:szCs w:val="22"/>
        </w:rPr>
        <w:t xml:space="preserve"> sur le site internet de l’opération de développement rural </w:t>
      </w:r>
      <w:hyperlink r:id="rId10" w:history="1">
        <w:r w:rsidR="00D4799D" w:rsidRPr="001F6C85">
          <w:rPr>
            <w:rStyle w:val="Lienhypertexte"/>
            <w:rFonts w:asciiTheme="minorHAnsi" w:hAnsiTheme="minorHAnsi" w:cstheme="minorHAnsi"/>
            <w:sz w:val="22"/>
            <w:szCs w:val="22"/>
          </w:rPr>
          <w:t>www.pcdr-neufchateau.info</w:t>
        </w:r>
      </w:hyperlink>
      <w:r w:rsidR="00383083">
        <w:rPr>
          <w:rFonts w:asciiTheme="minorHAnsi" w:hAnsiTheme="minorHAnsi" w:cstheme="minorHAnsi"/>
          <w:sz w:val="22"/>
          <w:szCs w:val="22"/>
        </w:rPr>
        <w:t xml:space="preserve"> </w:t>
      </w:r>
      <w:r w:rsidR="001822FF">
        <w:rPr>
          <w:rFonts w:asciiTheme="minorHAnsi" w:hAnsiTheme="minorHAnsi" w:cstheme="minorHAnsi"/>
          <w:sz w:val="22"/>
          <w:szCs w:val="22"/>
        </w:rPr>
        <w:t xml:space="preserve">et </w:t>
      </w:r>
      <w:r w:rsidR="00383083">
        <w:rPr>
          <w:rFonts w:asciiTheme="minorHAnsi" w:hAnsiTheme="minorHAnsi" w:cstheme="minorHAnsi"/>
          <w:sz w:val="22"/>
          <w:szCs w:val="22"/>
        </w:rPr>
        <w:t>la page Facebook communale.</w:t>
      </w:r>
      <w:r>
        <w:rPr>
          <w:rFonts w:asciiTheme="minorHAnsi" w:hAnsiTheme="minorHAnsi" w:cstheme="minorHAnsi"/>
          <w:sz w:val="22"/>
          <w:szCs w:val="22"/>
        </w:rPr>
        <w:t xml:space="preserve"> </w:t>
      </w:r>
    </w:p>
    <w:p w:rsidR="00056FCC" w:rsidRDefault="00056FCC" w:rsidP="002A3992">
      <w:pPr>
        <w:pStyle w:val="Default"/>
        <w:jc w:val="both"/>
        <w:rPr>
          <w:rFonts w:asciiTheme="minorHAnsi" w:hAnsiTheme="minorHAnsi" w:cstheme="minorHAnsi"/>
          <w:sz w:val="22"/>
          <w:szCs w:val="22"/>
        </w:rPr>
      </w:pPr>
    </w:p>
    <w:p w:rsidR="003328DA" w:rsidRPr="00302BF5" w:rsidRDefault="00302BF5" w:rsidP="002A3992">
      <w:pPr>
        <w:pStyle w:val="Default"/>
        <w:jc w:val="both"/>
        <w:rPr>
          <w:rFonts w:asciiTheme="minorHAnsi" w:hAnsiTheme="minorHAnsi" w:cstheme="minorHAnsi"/>
          <w:b/>
          <w:sz w:val="22"/>
          <w:szCs w:val="22"/>
          <w:u w:val="single"/>
        </w:rPr>
      </w:pPr>
      <w:r w:rsidRPr="00302BF5">
        <w:rPr>
          <w:rFonts w:asciiTheme="minorHAnsi" w:hAnsiTheme="minorHAnsi" w:cstheme="minorHAnsi"/>
          <w:b/>
          <w:sz w:val="22"/>
          <w:szCs w:val="22"/>
          <w:u w:val="single"/>
        </w:rPr>
        <w:t>P</w:t>
      </w:r>
      <w:r w:rsidR="001822FF">
        <w:rPr>
          <w:rFonts w:asciiTheme="minorHAnsi" w:hAnsiTheme="minorHAnsi" w:cstheme="minorHAnsi"/>
          <w:b/>
          <w:sz w:val="22"/>
          <w:szCs w:val="22"/>
          <w:u w:val="single"/>
        </w:rPr>
        <w:t>hase 2 – dossier de candidature</w:t>
      </w:r>
    </w:p>
    <w:p w:rsidR="00302BF5" w:rsidRDefault="00302BF5" w:rsidP="002A3992">
      <w:pPr>
        <w:pStyle w:val="Default"/>
        <w:jc w:val="both"/>
        <w:rPr>
          <w:rFonts w:asciiTheme="minorHAnsi" w:hAnsiTheme="minorHAnsi" w:cstheme="minorHAnsi"/>
          <w:sz w:val="22"/>
          <w:szCs w:val="22"/>
        </w:rPr>
      </w:pPr>
      <w:r>
        <w:rPr>
          <w:rFonts w:asciiTheme="minorHAnsi" w:hAnsiTheme="minorHAnsi" w:cstheme="minorHAnsi"/>
          <w:sz w:val="22"/>
          <w:szCs w:val="22"/>
        </w:rPr>
        <w:t xml:space="preserve">Les collectifs citoyens et associations chestrolaises souhaitant s’inscrire dans ce budget participatif téléchargeront le </w:t>
      </w:r>
      <w:r w:rsidR="00CF165C">
        <w:rPr>
          <w:rFonts w:asciiTheme="minorHAnsi" w:hAnsiTheme="minorHAnsi" w:cstheme="minorHAnsi"/>
          <w:sz w:val="22"/>
          <w:szCs w:val="22"/>
        </w:rPr>
        <w:t>formulaire</w:t>
      </w:r>
      <w:r>
        <w:rPr>
          <w:rFonts w:asciiTheme="minorHAnsi" w:hAnsiTheme="minorHAnsi" w:cstheme="minorHAnsi"/>
          <w:sz w:val="22"/>
          <w:szCs w:val="22"/>
        </w:rPr>
        <w:t xml:space="preserve"> de candidature sur </w:t>
      </w:r>
      <w:r w:rsidR="00D02EA0">
        <w:rPr>
          <w:rFonts w:asciiTheme="minorHAnsi" w:hAnsiTheme="minorHAnsi" w:cstheme="minorHAnsi"/>
          <w:sz w:val="22"/>
          <w:szCs w:val="22"/>
        </w:rPr>
        <w:t xml:space="preserve">le site internet communal </w:t>
      </w:r>
      <w:hyperlink r:id="rId11" w:history="1">
        <w:r w:rsidR="00D02EA0" w:rsidRPr="00BB2BE5">
          <w:rPr>
            <w:rStyle w:val="Lienhypertexte"/>
            <w:rFonts w:asciiTheme="minorHAnsi" w:hAnsiTheme="minorHAnsi" w:cstheme="minorHAnsi"/>
            <w:sz w:val="22"/>
            <w:szCs w:val="22"/>
          </w:rPr>
          <w:t>www.neufchateau.be</w:t>
        </w:r>
      </w:hyperlink>
      <w:r w:rsidR="00D02EA0">
        <w:rPr>
          <w:rFonts w:asciiTheme="minorHAnsi" w:hAnsiTheme="minorHAnsi" w:cstheme="minorHAnsi"/>
          <w:sz w:val="22"/>
          <w:szCs w:val="22"/>
        </w:rPr>
        <w:t xml:space="preserve">, </w:t>
      </w:r>
      <w:r>
        <w:rPr>
          <w:rFonts w:asciiTheme="minorHAnsi" w:hAnsiTheme="minorHAnsi" w:cstheme="minorHAnsi"/>
          <w:sz w:val="22"/>
          <w:szCs w:val="22"/>
        </w:rPr>
        <w:t xml:space="preserve">le site internet de l’opération de développement rural </w:t>
      </w:r>
      <w:hyperlink r:id="rId12" w:history="1">
        <w:r w:rsidR="00D4799D" w:rsidRPr="001F6C85">
          <w:rPr>
            <w:rStyle w:val="Lienhypertexte"/>
            <w:rFonts w:asciiTheme="minorHAnsi" w:hAnsiTheme="minorHAnsi" w:cstheme="minorHAnsi"/>
            <w:sz w:val="22"/>
            <w:szCs w:val="22"/>
          </w:rPr>
          <w:t>www.pcdr-neufchateau.info</w:t>
        </w:r>
      </w:hyperlink>
      <w:r>
        <w:rPr>
          <w:rFonts w:asciiTheme="minorHAnsi" w:hAnsiTheme="minorHAnsi" w:cstheme="minorHAnsi"/>
          <w:sz w:val="22"/>
          <w:szCs w:val="22"/>
        </w:rPr>
        <w:t xml:space="preserve"> ou en retireront la version papier à l’accueil de l’Hôtel de Ville. Ce dossier permet de présenter le porteur du projet, ses motivations, </w:t>
      </w:r>
      <w:r w:rsidR="00D02EA0">
        <w:rPr>
          <w:rFonts w:asciiTheme="minorHAnsi" w:hAnsiTheme="minorHAnsi" w:cstheme="minorHAnsi"/>
          <w:sz w:val="22"/>
          <w:szCs w:val="22"/>
        </w:rPr>
        <w:t>l</w:t>
      </w:r>
      <w:r>
        <w:rPr>
          <w:rFonts w:asciiTheme="minorHAnsi" w:hAnsiTheme="minorHAnsi" w:cstheme="minorHAnsi"/>
          <w:sz w:val="22"/>
          <w:szCs w:val="22"/>
        </w:rPr>
        <w:t>es précisions sur le projet</w:t>
      </w:r>
      <w:r w:rsidR="00383083">
        <w:rPr>
          <w:rFonts w:asciiTheme="minorHAnsi" w:hAnsiTheme="minorHAnsi" w:cstheme="minorHAnsi"/>
          <w:sz w:val="22"/>
          <w:szCs w:val="22"/>
        </w:rPr>
        <w:t>, la localisation envisagée</w:t>
      </w:r>
      <w:r>
        <w:rPr>
          <w:rFonts w:asciiTheme="minorHAnsi" w:hAnsiTheme="minorHAnsi" w:cstheme="minorHAnsi"/>
          <w:sz w:val="22"/>
          <w:szCs w:val="22"/>
        </w:rPr>
        <w:t xml:space="preserve"> et une estimation budgétaire.</w:t>
      </w:r>
      <w:r w:rsidR="00383083">
        <w:rPr>
          <w:rFonts w:asciiTheme="minorHAnsi" w:hAnsiTheme="minorHAnsi" w:cstheme="minorHAnsi"/>
          <w:sz w:val="22"/>
          <w:szCs w:val="22"/>
        </w:rPr>
        <w:t xml:space="preserve"> </w:t>
      </w:r>
      <w:r>
        <w:rPr>
          <w:rFonts w:asciiTheme="minorHAnsi" w:hAnsiTheme="minorHAnsi" w:cstheme="minorHAnsi"/>
          <w:sz w:val="22"/>
          <w:szCs w:val="22"/>
        </w:rPr>
        <w:t>Lorsqu’un collectif ou une association dépose</w:t>
      </w:r>
      <w:r w:rsidR="00812686">
        <w:rPr>
          <w:rFonts w:asciiTheme="minorHAnsi" w:hAnsiTheme="minorHAnsi" w:cstheme="minorHAnsi"/>
          <w:sz w:val="22"/>
          <w:szCs w:val="22"/>
        </w:rPr>
        <w:t xml:space="preserve"> un dossier, il doit désigner une personne référente </w:t>
      </w:r>
      <w:r w:rsidR="00D02EA0">
        <w:rPr>
          <w:rFonts w:asciiTheme="minorHAnsi" w:hAnsiTheme="minorHAnsi" w:cstheme="minorHAnsi"/>
          <w:sz w:val="22"/>
          <w:szCs w:val="22"/>
        </w:rPr>
        <w:t xml:space="preserve">appelée </w:t>
      </w:r>
      <w:r w:rsidR="00812686">
        <w:rPr>
          <w:rFonts w:asciiTheme="minorHAnsi" w:hAnsiTheme="minorHAnsi" w:cstheme="minorHAnsi"/>
          <w:sz w:val="22"/>
          <w:szCs w:val="22"/>
        </w:rPr>
        <w:t>« porteur de projet ».</w:t>
      </w:r>
    </w:p>
    <w:p w:rsidR="00383083" w:rsidRDefault="00383083" w:rsidP="002A3992">
      <w:pPr>
        <w:pStyle w:val="Default"/>
        <w:jc w:val="both"/>
        <w:rPr>
          <w:rFonts w:ascii="Calibri" w:hAnsi="Calibri" w:cs="Calibri"/>
          <w:sz w:val="22"/>
        </w:rPr>
      </w:pPr>
    </w:p>
    <w:p w:rsidR="00383083" w:rsidRDefault="00383083" w:rsidP="002A3992">
      <w:pPr>
        <w:pStyle w:val="Default"/>
        <w:jc w:val="both"/>
        <w:rPr>
          <w:rFonts w:asciiTheme="minorHAnsi" w:hAnsiTheme="minorHAnsi" w:cstheme="minorHAnsi"/>
          <w:sz w:val="22"/>
          <w:szCs w:val="22"/>
        </w:rPr>
      </w:pPr>
      <w:r w:rsidRPr="00383083">
        <w:rPr>
          <w:rFonts w:ascii="Calibri" w:hAnsi="Calibri" w:cs="Calibri"/>
          <w:sz w:val="22"/>
        </w:rPr>
        <w:t xml:space="preserve">Le formulaire dûment complété sera </w:t>
      </w:r>
      <w:r>
        <w:rPr>
          <w:rFonts w:ascii="Calibri" w:hAnsi="Calibri" w:cs="Calibri"/>
          <w:sz w:val="22"/>
        </w:rPr>
        <w:t xml:space="preserve">déposé à </w:t>
      </w:r>
      <w:r w:rsidRPr="00383083">
        <w:rPr>
          <w:rFonts w:ascii="Calibri" w:hAnsi="Calibri" w:cs="Calibri"/>
          <w:sz w:val="22"/>
        </w:rPr>
        <w:t>l’Administration communale</w:t>
      </w:r>
      <w:r>
        <w:rPr>
          <w:rFonts w:ascii="Calibri" w:hAnsi="Calibri" w:cs="Calibri"/>
          <w:sz w:val="22"/>
        </w:rPr>
        <w:t>, ou envoyé</w:t>
      </w:r>
      <w:r w:rsidRPr="00383083">
        <w:rPr>
          <w:rFonts w:ascii="Calibri" w:hAnsi="Calibri" w:cs="Calibri"/>
          <w:sz w:val="22"/>
        </w:rPr>
        <w:t xml:space="preserve"> </w:t>
      </w:r>
      <w:r w:rsidRPr="00383083">
        <w:rPr>
          <w:rFonts w:asciiTheme="minorHAnsi" w:hAnsiTheme="minorHAnsi" w:cstheme="minorHAnsi"/>
          <w:sz w:val="22"/>
          <w:szCs w:val="22"/>
        </w:rPr>
        <w:t xml:space="preserve">soit par </w:t>
      </w:r>
      <w:r>
        <w:rPr>
          <w:rFonts w:asciiTheme="minorHAnsi" w:hAnsiTheme="minorHAnsi" w:cstheme="minorHAnsi"/>
          <w:sz w:val="22"/>
          <w:szCs w:val="22"/>
        </w:rPr>
        <w:t>pli postal</w:t>
      </w:r>
      <w:r w:rsidRPr="00383083">
        <w:rPr>
          <w:rFonts w:asciiTheme="minorHAnsi" w:hAnsiTheme="minorHAnsi" w:cstheme="minorHAnsi"/>
          <w:sz w:val="22"/>
          <w:szCs w:val="22"/>
        </w:rPr>
        <w:t>, soit par mail</w:t>
      </w:r>
      <w:r>
        <w:rPr>
          <w:rFonts w:asciiTheme="minorHAnsi" w:hAnsiTheme="minorHAnsi" w:cstheme="minorHAnsi"/>
          <w:sz w:val="22"/>
          <w:szCs w:val="22"/>
        </w:rPr>
        <w:t>,</w:t>
      </w:r>
      <w:r w:rsidRPr="00383083">
        <w:rPr>
          <w:rFonts w:asciiTheme="minorHAnsi" w:hAnsiTheme="minorHAnsi" w:cstheme="minorHAnsi"/>
          <w:sz w:val="22"/>
          <w:szCs w:val="22"/>
        </w:rPr>
        <w:t xml:space="preserve"> à l’adresse suivante : Ville de Neufchâteau, à l’attention du Collège communal, Grand-Place 1 à 6840 Neufchâteau ; </w:t>
      </w:r>
      <w:hyperlink r:id="rId13" w:history="1">
        <w:r w:rsidRPr="00383083">
          <w:rPr>
            <w:rStyle w:val="Lienhypertexte"/>
            <w:rFonts w:asciiTheme="minorHAnsi" w:hAnsiTheme="minorHAnsi" w:cstheme="minorHAnsi"/>
            <w:sz w:val="22"/>
            <w:szCs w:val="22"/>
          </w:rPr>
          <w:t>commune@neufchateau.be</w:t>
        </w:r>
      </w:hyperlink>
      <w:r w:rsidRPr="00383083">
        <w:rPr>
          <w:rFonts w:asciiTheme="minorHAnsi" w:hAnsiTheme="minorHAnsi" w:cstheme="minorHAnsi"/>
          <w:sz w:val="22"/>
          <w:szCs w:val="22"/>
        </w:rPr>
        <w:t xml:space="preserve">. </w:t>
      </w:r>
    </w:p>
    <w:p w:rsidR="00383083" w:rsidRDefault="00383083" w:rsidP="002A3992">
      <w:pPr>
        <w:pStyle w:val="Default"/>
        <w:jc w:val="both"/>
        <w:rPr>
          <w:rFonts w:asciiTheme="minorHAnsi" w:hAnsiTheme="minorHAnsi" w:cstheme="minorHAnsi"/>
          <w:sz w:val="22"/>
          <w:szCs w:val="22"/>
        </w:rPr>
      </w:pPr>
    </w:p>
    <w:p w:rsidR="003328DA" w:rsidRPr="003328DA" w:rsidRDefault="00302BF5" w:rsidP="002A3992">
      <w:pPr>
        <w:pStyle w:val="Default"/>
        <w:jc w:val="both"/>
        <w:rPr>
          <w:rFonts w:asciiTheme="minorHAnsi" w:hAnsiTheme="minorHAnsi" w:cstheme="minorHAnsi"/>
          <w:b/>
          <w:sz w:val="22"/>
          <w:szCs w:val="22"/>
          <w:u w:val="single"/>
        </w:rPr>
      </w:pPr>
      <w:r>
        <w:rPr>
          <w:rFonts w:asciiTheme="minorHAnsi" w:hAnsiTheme="minorHAnsi" w:cstheme="minorHAnsi"/>
          <w:b/>
          <w:sz w:val="22"/>
          <w:szCs w:val="22"/>
          <w:u w:val="single"/>
        </w:rPr>
        <w:t>Phase 3 – r</w:t>
      </w:r>
      <w:r w:rsidR="003328DA" w:rsidRPr="003328DA">
        <w:rPr>
          <w:rFonts w:asciiTheme="minorHAnsi" w:hAnsiTheme="minorHAnsi" w:cstheme="minorHAnsi"/>
          <w:b/>
          <w:sz w:val="22"/>
          <w:szCs w:val="22"/>
          <w:u w:val="single"/>
        </w:rPr>
        <w:t>ecevabilité</w:t>
      </w:r>
      <w:r>
        <w:rPr>
          <w:rFonts w:asciiTheme="minorHAnsi" w:hAnsiTheme="minorHAnsi" w:cstheme="minorHAnsi"/>
          <w:b/>
          <w:sz w:val="22"/>
          <w:szCs w:val="22"/>
          <w:u w:val="single"/>
        </w:rPr>
        <w:t xml:space="preserve"> </w:t>
      </w:r>
    </w:p>
    <w:p w:rsidR="009F577F" w:rsidRPr="007F5868" w:rsidRDefault="001A73BC" w:rsidP="002A3992">
      <w:pPr>
        <w:pStyle w:val="Default"/>
        <w:jc w:val="both"/>
        <w:rPr>
          <w:rFonts w:asciiTheme="minorHAnsi" w:hAnsiTheme="minorHAnsi" w:cstheme="minorHAnsi"/>
          <w:color w:val="auto"/>
          <w:sz w:val="22"/>
          <w:szCs w:val="22"/>
        </w:rPr>
      </w:pPr>
      <w:r w:rsidRPr="007F5868">
        <w:rPr>
          <w:rFonts w:asciiTheme="minorHAnsi" w:hAnsiTheme="minorHAnsi" w:cstheme="minorHAnsi"/>
          <w:color w:val="auto"/>
          <w:sz w:val="22"/>
          <w:szCs w:val="22"/>
        </w:rPr>
        <w:t xml:space="preserve">La recevabilité des projets sera analysée par </w:t>
      </w:r>
      <w:r w:rsidR="00A70762" w:rsidRPr="007F5868">
        <w:rPr>
          <w:rFonts w:asciiTheme="minorHAnsi" w:hAnsiTheme="minorHAnsi" w:cstheme="minorHAnsi"/>
          <w:color w:val="auto"/>
          <w:sz w:val="22"/>
          <w:szCs w:val="22"/>
        </w:rPr>
        <w:t>des experts</w:t>
      </w:r>
      <w:r w:rsidR="009F577F" w:rsidRPr="007F5868">
        <w:rPr>
          <w:rFonts w:asciiTheme="minorHAnsi" w:hAnsiTheme="minorHAnsi" w:cstheme="minorHAnsi"/>
          <w:color w:val="auto"/>
          <w:sz w:val="22"/>
          <w:szCs w:val="22"/>
        </w:rPr>
        <w:t>/ employés</w:t>
      </w:r>
      <w:r w:rsidR="00A70762" w:rsidRPr="007F5868">
        <w:rPr>
          <w:rFonts w:asciiTheme="minorHAnsi" w:hAnsiTheme="minorHAnsi" w:cstheme="minorHAnsi"/>
          <w:color w:val="auto"/>
          <w:sz w:val="22"/>
          <w:szCs w:val="22"/>
        </w:rPr>
        <w:t xml:space="preserve"> communaux. Ils auront pour mission d’analyser chaque projet. Des compléments d’informations pourront être demandés au porteur de projet</w:t>
      </w:r>
      <w:r w:rsidR="00891629" w:rsidRPr="007F5868">
        <w:rPr>
          <w:rFonts w:asciiTheme="minorHAnsi" w:hAnsiTheme="minorHAnsi" w:cstheme="minorHAnsi"/>
          <w:color w:val="auto"/>
          <w:sz w:val="22"/>
          <w:szCs w:val="22"/>
        </w:rPr>
        <w:t>. A cette fin, des rencontres entre l’administration</w:t>
      </w:r>
      <w:r w:rsidR="009F577F" w:rsidRPr="007F5868">
        <w:rPr>
          <w:rFonts w:asciiTheme="minorHAnsi" w:hAnsiTheme="minorHAnsi" w:cstheme="minorHAnsi"/>
          <w:color w:val="auto"/>
          <w:sz w:val="22"/>
          <w:szCs w:val="22"/>
        </w:rPr>
        <w:t xml:space="preserve"> communale</w:t>
      </w:r>
      <w:r w:rsidR="00891629" w:rsidRPr="007F5868">
        <w:rPr>
          <w:rFonts w:asciiTheme="minorHAnsi" w:hAnsiTheme="minorHAnsi" w:cstheme="minorHAnsi"/>
          <w:color w:val="auto"/>
          <w:sz w:val="22"/>
          <w:szCs w:val="22"/>
        </w:rPr>
        <w:t xml:space="preserve"> et les </w:t>
      </w:r>
      <w:r w:rsidR="00FB1387" w:rsidRPr="007F5868">
        <w:rPr>
          <w:rFonts w:asciiTheme="minorHAnsi" w:hAnsiTheme="minorHAnsi" w:cstheme="minorHAnsi"/>
          <w:color w:val="auto"/>
          <w:sz w:val="22"/>
          <w:szCs w:val="22"/>
        </w:rPr>
        <w:t>porteurs</w:t>
      </w:r>
      <w:r w:rsidR="00891629" w:rsidRPr="007F5868">
        <w:rPr>
          <w:rFonts w:asciiTheme="minorHAnsi" w:hAnsiTheme="minorHAnsi" w:cstheme="minorHAnsi"/>
          <w:color w:val="auto"/>
          <w:sz w:val="22"/>
          <w:szCs w:val="22"/>
        </w:rPr>
        <w:t xml:space="preserve"> de projet pourront être organisées</w:t>
      </w:r>
      <w:r w:rsidR="00A70762" w:rsidRPr="007F5868">
        <w:rPr>
          <w:rFonts w:asciiTheme="minorHAnsi" w:hAnsiTheme="minorHAnsi" w:cstheme="minorHAnsi"/>
          <w:color w:val="auto"/>
          <w:sz w:val="22"/>
          <w:szCs w:val="22"/>
        </w:rPr>
        <w:t>.</w:t>
      </w:r>
      <w:r w:rsidR="00891629" w:rsidRPr="007F5868">
        <w:rPr>
          <w:rFonts w:asciiTheme="minorHAnsi" w:hAnsiTheme="minorHAnsi" w:cstheme="minorHAnsi"/>
          <w:color w:val="auto"/>
          <w:sz w:val="22"/>
          <w:szCs w:val="22"/>
        </w:rPr>
        <w:t xml:space="preserve"> </w:t>
      </w:r>
    </w:p>
    <w:p w:rsidR="00302BF5" w:rsidRPr="007F5868" w:rsidRDefault="009F577F" w:rsidP="002A3992">
      <w:pPr>
        <w:pStyle w:val="Default"/>
        <w:jc w:val="both"/>
        <w:rPr>
          <w:rFonts w:asciiTheme="minorHAnsi" w:hAnsiTheme="minorHAnsi" w:cstheme="minorHAnsi"/>
          <w:color w:val="auto"/>
          <w:sz w:val="22"/>
          <w:szCs w:val="22"/>
        </w:rPr>
      </w:pPr>
      <w:r w:rsidRPr="007F5868">
        <w:rPr>
          <w:rFonts w:asciiTheme="minorHAnsi" w:hAnsiTheme="minorHAnsi" w:cstheme="minorHAnsi"/>
          <w:color w:val="auto"/>
          <w:sz w:val="22"/>
          <w:szCs w:val="22"/>
        </w:rPr>
        <w:t>Le Collège communal jugera ensuite de la recevabilité des projets. Ceux jugés recevables seront transmis à la CLDR</w:t>
      </w:r>
      <w:r w:rsidR="00DD3DCE" w:rsidRPr="007F5868">
        <w:rPr>
          <w:rFonts w:asciiTheme="minorHAnsi" w:hAnsiTheme="minorHAnsi" w:cstheme="minorHAnsi"/>
          <w:color w:val="auto"/>
          <w:sz w:val="22"/>
          <w:szCs w:val="22"/>
        </w:rPr>
        <w:t>, comité de sélection</w:t>
      </w:r>
      <w:r w:rsidRPr="007F5868">
        <w:rPr>
          <w:rFonts w:asciiTheme="minorHAnsi" w:hAnsiTheme="minorHAnsi" w:cstheme="minorHAnsi"/>
          <w:color w:val="auto"/>
          <w:sz w:val="22"/>
          <w:szCs w:val="22"/>
        </w:rPr>
        <w:t xml:space="preserve">. </w:t>
      </w:r>
      <w:r w:rsidR="00A70762" w:rsidRPr="007F5868">
        <w:rPr>
          <w:rFonts w:asciiTheme="minorHAnsi" w:hAnsiTheme="minorHAnsi" w:cstheme="minorHAnsi"/>
          <w:color w:val="auto"/>
          <w:sz w:val="22"/>
          <w:szCs w:val="22"/>
        </w:rPr>
        <w:t xml:space="preserve"> </w:t>
      </w:r>
    </w:p>
    <w:p w:rsidR="00FE09FD" w:rsidRDefault="00FE09FD" w:rsidP="002A3992">
      <w:pPr>
        <w:pStyle w:val="Default"/>
        <w:jc w:val="both"/>
        <w:rPr>
          <w:rFonts w:asciiTheme="minorHAnsi" w:hAnsiTheme="minorHAnsi" w:cstheme="minorHAnsi"/>
          <w:sz w:val="22"/>
          <w:szCs w:val="22"/>
        </w:rPr>
      </w:pPr>
    </w:p>
    <w:p w:rsidR="00902258" w:rsidRPr="003328DA" w:rsidRDefault="00902258" w:rsidP="00902258">
      <w:pPr>
        <w:pStyle w:val="Default"/>
        <w:jc w:val="both"/>
        <w:rPr>
          <w:rFonts w:asciiTheme="minorHAnsi" w:hAnsiTheme="minorHAnsi" w:cstheme="minorHAnsi"/>
          <w:b/>
          <w:sz w:val="22"/>
          <w:szCs w:val="22"/>
          <w:u w:val="single"/>
        </w:rPr>
      </w:pPr>
      <w:r>
        <w:rPr>
          <w:rFonts w:asciiTheme="minorHAnsi" w:hAnsiTheme="minorHAnsi" w:cstheme="minorHAnsi"/>
          <w:b/>
          <w:sz w:val="22"/>
          <w:szCs w:val="22"/>
          <w:u w:val="single"/>
        </w:rPr>
        <w:t>Phase 4 – s</w:t>
      </w:r>
      <w:r w:rsidRPr="003328DA">
        <w:rPr>
          <w:rFonts w:asciiTheme="minorHAnsi" w:hAnsiTheme="minorHAnsi" w:cstheme="minorHAnsi"/>
          <w:b/>
          <w:sz w:val="22"/>
          <w:szCs w:val="22"/>
          <w:u w:val="single"/>
        </w:rPr>
        <w:t>élection</w:t>
      </w:r>
      <w:r>
        <w:rPr>
          <w:rFonts w:asciiTheme="minorHAnsi" w:hAnsiTheme="minorHAnsi" w:cstheme="minorHAnsi"/>
          <w:b/>
          <w:sz w:val="22"/>
          <w:szCs w:val="22"/>
          <w:u w:val="single"/>
        </w:rPr>
        <w:t xml:space="preserve"> </w:t>
      </w:r>
    </w:p>
    <w:p w:rsidR="00902258" w:rsidRDefault="00325001" w:rsidP="00902258">
      <w:pPr>
        <w:spacing w:after="0" w:line="240" w:lineRule="auto"/>
        <w:jc w:val="both"/>
      </w:pPr>
      <w:r>
        <w:t>La Commission Locale de D</w:t>
      </w:r>
      <w:r w:rsidR="00902258">
        <w:t xml:space="preserve">éveloppement </w:t>
      </w:r>
      <w:r>
        <w:t>R</w:t>
      </w:r>
      <w:r w:rsidR="00902258">
        <w:t xml:space="preserve">ural (CLDR), </w:t>
      </w:r>
      <w:r w:rsidR="00495F7B">
        <w:t xml:space="preserve">la </w:t>
      </w:r>
      <w:r w:rsidR="00902258">
        <w:t>commission consultative instaurée dans le cadre de l’O</w:t>
      </w:r>
      <w:r w:rsidR="001C0D67">
        <w:t xml:space="preserve">pération de </w:t>
      </w:r>
      <w:r w:rsidR="00902258">
        <w:t>D</w:t>
      </w:r>
      <w:r w:rsidR="001C0D67">
        <w:t xml:space="preserve">éveloppement </w:t>
      </w:r>
      <w:r w:rsidR="00902258">
        <w:t>R</w:t>
      </w:r>
      <w:r w:rsidR="001C0D67">
        <w:t>ural</w:t>
      </w:r>
      <w:r w:rsidR="00902258">
        <w:t xml:space="preserve"> et composée de citoyens ainsi que de représentants du </w:t>
      </w:r>
      <w:r w:rsidR="001C0D67">
        <w:t>C</w:t>
      </w:r>
      <w:r w:rsidR="00902258">
        <w:t xml:space="preserve">onseil communal, officiera en tant que </w:t>
      </w:r>
      <w:r w:rsidR="00D2392A">
        <w:t>comité de sélection</w:t>
      </w:r>
      <w:r w:rsidR="00902258">
        <w:t xml:space="preserve">. Ce </w:t>
      </w:r>
      <w:r w:rsidR="00D2392A">
        <w:t>comité</w:t>
      </w:r>
      <w:r w:rsidR="00902258">
        <w:t xml:space="preserve"> pourra éventuellement être complété par l’une ou l’autre personne ressource.</w:t>
      </w:r>
    </w:p>
    <w:p w:rsidR="00902258" w:rsidRDefault="00902258" w:rsidP="00902258">
      <w:pPr>
        <w:pStyle w:val="Standard"/>
        <w:spacing w:after="0" w:line="240" w:lineRule="auto"/>
        <w:jc w:val="both"/>
        <w:rPr>
          <w:rFonts w:asciiTheme="minorHAnsi" w:hAnsiTheme="minorHAnsi" w:cstheme="minorHAnsi"/>
        </w:rPr>
      </w:pPr>
      <w:r>
        <w:rPr>
          <w:rFonts w:asciiTheme="minorHAnsi" w:hAnsiTheme="minorHAnsi" w:cstheme="minorHAnsi"/>
        </w:rPr>
        <w:t xml:space="preserve">Les membres de la CLDR introduisant un dossier ne pourront </w:t>
      </w:r>
      <w:r w:rsidR="00495F7B">
        <w:rPr>
          <w:rFonts w:asciiTheme="minorHAnsi" w:hAnsiTheme="minorHAnsi" w:cstheme="minorHAnsi"/>
        </w:rPr>
        <w:t>pas participer au</w:t>
      </w:r>
      <w:r>
        <w:rPr>
          <w:rFonts w:asciiTheme="minorHAnsi" w:hAnsiTheme="minorHAnsi" w:cstheme="minorHAnsi"/>
        </w:rPr>
        <w:t xml:space="preserve"> </w:t>
      </w:r>
      <w:r w:rsidR="00D2392A">
        <w:rPr>
          <w:rFonts w:asciiTheme="minorHAnsi" w:hAnsiTheme="minorHAnsi" w:cstheme="minorHAnsi"/>
        </w:rPr>
        <w:t>comité de sélection</w:t>
      </w:r>
      <w:r>
        <w:rPr>
          <w:rFonts w:asciiTheme="minorHAnsi" w:hAnsiTheme="minorHAnsi" w:cstheme="minorHAnsi"/>
        </w:rPr>
        <w:t>.</w:t>
      </w:r>
      <w:r w:rsidR="00495F7B">
        <w:rPr>
          <w:rFonts w:asciiTheme="minorHAnsi" w:hAnsiTheme="minorHAnsi" w:cstheme="minorHAnsi"/>
        </w:rPr>
        <w:t xml:space="preserve"> De même, s’ils sont </w:t>
      </w:r>
      <w:r w:rsidR="00D4799D">
        <w:rPr>
          <w:rFonts w:asciiTheme="minorHAnsi" w:hAnsiTheme="minorHAnsi" w:cstheme="minorHAnsi"/>
        </w:rPr>
        <w:t xml:space="preserve">directement </w:t>
      </w:r>
      <w:r w:rsidR="00495F7B">
        <w:rPr>
          <w:rFonts w:asciiTheme="minorHAnsi" w:hAnsiTheme="minorHAnsi" w:cstheme="minorHAnsi"/>
        </w:rPr>
        <w:t>liés à un porteur de projet (famille, cohabitant légal,</w:t>
      </w:r>
      <w:r w:rsidR="00D02EA0">
        <w:rPr>
          <w:rFonts w:asciiTheme="minorHAnsi" w:hAnsiTheme="minorHAnsi" w:cstheme="minorHAnsi"/>
        </w:rPr>
        <w:t xml:space="preserve"> </w:t>
      </w:r>
      <w:r w:rsidR="00495F7B">
        <w:rPr>
          <w:rFonts w:asciiTheme="minorHAnsi" w:hAnsiTheme="minorHAnsi" w:cstheme="minorHAnsi"/>
        </w:rPr>
        <w:t xml:space="preserve">…), ils devront se retirer lors des délibérations portant sur le projet. </w:t>
      </w:r>
    </w:p>
    <w:p w:rsidR="00902258" w:rsidRDefault="00902258" w:rsidP="00902258">
      <w:pPr>
        <w:spacing w:after="0" w:line="240" w:lineRule="auto"/>
        <w:jc w:val="both"/>
      </w:pPr>
    </w:p>
    <w:p w:rsidR="00902258" w:rsidRDefault="00D2392A" w:rsidP="00902258">
      <w:pPr>
        <w:spacing w:after="0" w:line="240" w:lineRule="auto"/>
        <w:jc w:val="both"/>
      </w:pPr>
      <w:r>
        <w:t>Le comité de sélection</w:t>
      </w:r>
      <w:r w:rsidR="00902258">
        <w:t xml:space="preserve"> étudiera les </w:t>
      </w:r>
      <w:r w:rsidR="00D4799D">
        <w:t>projets</w:t>
      </w:r>
      <w:r w:rsidR="00902258">
        <w:t xml:space="preserve"> recevables sur base d’une grille d’analyse </w:t>
      </w:r>
      <w:r w:rsidR="00D4799D">
        <w:t>(</w:t>
      </w:r>
      <w:r w:rsidR="00902258">
        <w:t xml:space="preserve">disponible sur </w:t>
      </w:r>
      <w:hyperlink r:id="rId14" w:history="1">
        <w:r w:rsidR="001C0D67" w:rsidRPr="001F6C85">
          <w:rPr>
            <w:rStyle w:val="Lienhypertexte"/>
          </w:rPr>
          <w:t>www.pcdr-neufchateau.info</w:t>
        </w:r>
      </w:hyperlink>
      <w:r w:rsidR="00D4799D">
        <w:t>) et leur attribuera un score.</w:t>
      </w:r>
      <w:r w:rsidR="00902258">
        <w:t xml:space="preserve"> </w:t>
      </w:r>
      <w:r>
        <w:t>Il</w:t>
      </w:r>
      <w:r w:rsidR="000D6EF0">
        <w:t xml:space="preserve"> établira un rapport de motivation et </w:t>
      </w:r>
      <w:r w:rsidR="00325001">
        <w:t xml:space="preserve">dressera la liste définitive des projets sélectionnés selon les modalités suivantes : </w:t>
      </w:r>
    </w:p>
    <w:p w:rsidR="00902258" w:rsidRDefault="00902258" w:rsidP="00325001">
      <w:pPr>
        <w:pStyle w:val="Paragraphedeliste"/>
        <w:numPr>
          <w:ilvl w:val="0"/>
          <w:numId w:val="11"/>
        </w:numPr>
        <w:suppressAutoHyphens/>
        <w:autoSpaceDN w:val="0"/>
        <w:spacing w:after="0" w:line="240" w:lineRule="auto"/>
        <w:contextualSpacing w:val="0"/>
        <w:jc w:val="both"/>
        <w:rPr>
          <w:rFonts w:cstheme="minorHAnsi"/>
        </w:rPr>
      </w:pPr>
      <w:r>
        <w:rPr>
          <w:rFonts w:cstheme="minorHAnsi"/>
        </w:rPr>
        <w:t xml:space="preserve">Les projets </w:t>
      </w:r>
      <w:r w:rsidR="00D02EA0">
        <w:rPr>
          <w:rFonts w:cstheme="minorHAnsi"/>
        </w:rPr>
        <w:t xml:space="preserve">devront </w:t>
      </w:r>
      <w:r>
        <w:rPr>
          <w:rFonts w:cstheme="minorHAnsi"/>
        </w:rPr>
        <w:t>récolt</w:t>
      </w:r>
      <w:r w:rsidR="00D02EA0">
        <w:rPr>
          <w:rFonts w:cstheme="minorHAnsi"/>
        </w:rPr>
        <w:t xml:space="preserve">er au moins </w:t>
      </w:r>
      <w:r w:rsidR="006D7F98">
        <w:rPr>
          <w:rFonts w:cstheme="minorHAnsi"/>
        </w:rPr>
        <w:t>50%</w:t>
      </w:r>
      <w:r w:rsidR="00D02EA0">
        <w:rPr>
          <w:rFonts w:cstheme="minorHAnsi"/>
        </w:rPr>
        <w:t xml:space="preserve"> des scores.</w:t>
      </w:r>
    </w:p>
    <w:p w:rsidR="00902258" w:rsidRDefault="00902258" w:rsidP="00325001">
      <w:pPr>
        <w:pStyle w:val="Paragraphedeliste"/>
        <w:numPr>
          <w:ilvl w:val="0"/>
          <w:numId w:val="11"/>
        </w:numPr>
        <w:suppressAutoHyphens/>
        <w:autoSpaceDN w:val="0"/>
        <w:spacing w:after="0" w:line="240" w:lineRule="auto"/>
        <w:contextualSpacing w:val="0"/>
        <w:jc w:val="both"/>
        <w:rPr>
          <w:rFonts w:cstheme="minorHAnsi"/>
        </w:rPr>
      </w:pPr>
      <w:r>
        <w:rPr>
          <w:rFonts w:cstheme="minorHAnsi"/>
        </w:rPr>
        <w:t>L</w:t>
      </w:r>
      <w:r w:rsidR="00D02EA0">
        <w:rPr>
          <w:rFonts w:cstheme="minorHAnsi"/>
        </w:rPr>
        <w:t xml:space="preserve">’ensemble des projets sélectionnés sera inférieur ou égal à l’enveloppe des 80.000€. </w:t>
      </w:r>
    </w:p>
    <w:p w:rsidR="001C0D67" w:rsidRDefault="001C0D67" w:rsidP="00193A60">
      <w:pPr>
        <w:autoSpaceDE w:val="0"/>
        <w:autoSpaceDN w:val="0"/>
        <w:adjustRightInd w:val="0"/>
        <w:spacing w:after="0" w:line="240" w:lineRule="auto"/>
        <w:rPr>
          <w:rFonts w:ascii="Calibri" w:hAnsi="Calibri" w:cs="Calibri"/>
          <w:color w:val="000000"/>
          <w:highlight w:val="yellow"/>
        </w:rPr>
      </w:pPr>
    </w:p>
    <w:p w:rsidR="00193A60" w:rsidRPr="00D02EA0" w:rsidRDefault="00193A60" w:rsidP="00193A60">
      <w:pPr>
        <w:autoSpaceDE w:val="0"/>
        <w:autoSpaceDN w:val="0"/>
        <w:adjustRightInd w:val="0"/>
        <w:spacing w:after="0" w:line="240" w:lineRule="auto"/>
        <w:rPr>
          <w:rFonts w:ascii="Calibri" w:hAnsi="Calibri" w:cs="Calibri"/>
          <w:color w:val="000000"/>
        </w:rPr>
      </w:pPr>
      <w:r w:rsidRPr="00D02EA0">
        <w:rPr>
          <w:rFonts w:ascii="Calibri" w:hAnsi="Calibri" w:cs="Calibri"/>
          <w:color w:val="000000"/>
        </w:rPr>
        <w:t xml:space="preserve">En cas de parité des projets, les porteurs </w:t>
      </w:r>
      <w:r w:rsidR="00495F7B" w:rsidRPr="00D02EA0">
        <w:rPr>
          <w:rFonts w:ascii="Calibri" w:hAnsi="Calibri" w:cs="Calibri"/>
          <w:color w:val="000000"/>
        </w:rPr>
        <w:t>pourront être</w:t>
      </w:r>
      <w:r w:rsidRPr="00D02EA0">
        <w:rPr>
          <w:rFonts w:ascii="Calibri" w:hAnsi="Calibri" w:cs="Calibri"/>
          <w:color w:val="000000"/>
        </w:rPr>
        <w:t xml:space="preserve"> sollicités pour défendre leur initiative devant le </w:t>
      </w:r>
      <w:r w:rsidR="00D2392A" w:rsidRPr="00D02EA0">
        <w:rPr>
          <w:rFonts w:ascii="Calibri" w:hAnsi="Calibri" w:cs="Calibri"/>
          <w:color w:val="000000"/>
        </w:rPr>
        <w:t>comité de sélection</w:t>
      </w:r>
      <w:r w:rsidRPr="00D02EA0">
        <w:rPr>
          <w:rFonts w:ascii="Calibri" w:hAnsi="Calibri" w:cs="Calibri"/>
          <w:color w:val="000000"/>
        </w:rPr>
        <w:t xml:space="preserve">. </w:t>
      </w:r>
    </w:p>
    <w:p w:rsidR="00193A60" w:rsidRPr="00D02EA0" w:rsidRDefault="00193A60" w:rsidP="00193A60">
      <w:pPr>
        <w:spacing w:after="0" w:line="240" w:lineRule="auto"/>
        <w:jc w:val="both"/>
        <w:rPr>
          <w:rFonts w:ascii="Calibri" w:hAnsi="Calibri" w:cs="Calibri"/>
          <w:color w:val="000000"/>
        </w:rPr>
      </w:pPr>
      <w:r w:rsidRPr="00D02EA0">
        <w:rPr>
          <w:rFonts w:ascii="Calibri" w:hAnsi="Calibri" w:cs="Calibri"/>
          <w:color w:val="000000"/>
        </w:rPr>
        <w:lastRenderedPageBreak/>
        <w:t>Les projets recevables mais non retenus faute de budget suffisant pourront être représentés de façon prioritaire l’année suivante.</w:t>
      </w:r>
    </w:p>
    <w:p w:rsidR="00902258" w:rsidRDefault="00D2392A" w:rsidP="001C0D67">
      <w:pPr>
        <w:spacing w:after="0" w:line="240" w:lineRule="auto"/>
        <w:jc w:val="both"/>
        <w:rPr>
          <w:rFonts w:cstheme="minorHAnsi"/>
        </w:rPr>
      </w:pPr>
      <w:r w:rsidRPr="00D02EA0">
        <w:rPr>
          <w:rFonts w:cstheme="minorHAnsi"/>
        </w:rPr>
        <w:t>Le comité de sélection</w:t>
      </w:r>
      <w:r w:rsidR="00325001" w:rsidRPr="00D02EA0">
        <w:rPr>
          <w:rFonts w:cstheme="minorHAnsi"/>
        </w:rPr>
        <w:t xml:space="preserve"> </w:t>
      </w:r>
      <w:r w:rsidR="00902258" w:rsidRPr="00D02EA0">
        <w:rPr>
          <w:rFonts w:cstheme="minorHAnsi"/>
        </w:rPr>
        <w:t>transmettra la sélection au Collège Communal.</w:t>
      </w:r>
    </w:p>
    <w:p w:rsidR="00F97EC9" w:rsidRDefault="00F97EC9" w:rsidP="00902258">
      <w:pPr>
        <w:spacing w:after="0" w:line="240" w:lineRule="auto"/>
        <w:jc w:val="both"/>
      </w:pPr>
    </w:p>
    <w:p w:rsidR="002A3992" w:rsidRPr="00131103" w:rsidRDefault="00131103" w:rsidP="002A3992">
      <w:pPr>
        <w:spacing w:after="0" w:line="240" w:lineRule="auto"/>
        <w:jc w:val="both"/>
        <w:rPr>
          <w:b/>
          <w:u w:val="single"/>
        </w:rPr>
      </w:pPr>
      <w:r w:rsidRPr="001C0D67">
        <w:rPr>
          <w:b/>
          <w:u w:val="single"/>
        </w:rPr>
        <w:t xml:space="preserve">Phase 6 – approbation des projets par le </w:t>
      </w:r>
      <w:r w:rsidR="001C0D67" w:rsidRPr="001C0D67">
        <w:rPr>
          <w:b/>
          <w:u w:val="single"/>
        </w:rPr>
        <w:t>Collège</w:t>
      </w:r>
      <w:r w:rsidRPr="001C0D67">
        <w:rPr>
          <w:b/>
          <w:u w:val="single"/>
        </w:rPr>
        <w:t xml:space="preserve"> communal </w:t>
      </w:r>
    </w:p>
    <w:p w:rsidR="001C0D67" w:rsidRPr="00D02EA0" w:rsidRDefault="001C0D67" w:rsidP="002A3992">
      <w:pPr>
        <w:spacing w:after="0" w:line="240" w:lineRule="auto"/>
        <w:jc w:val="both"/>
      </w:pPr>
      <w:r w:rsidRPr="00D02EA0">
        <w:t xml:space="preserve">Le </w:t>
      </w:r>
      <w:r w:rsidR="00193A60" w:rsidRPr="00D02EA0">
        <w:t>Collège</w:t>
      </w:r>
      <w:r w:rsidRPr="00D02EA0">
        <w:t xml:space="preserve"> validera </w:t>
      </w:r>
      <w:r w:rsidR="00D02EA0">
        <w:t>la sélection des projets</w:t>
      </w:r>
      <w:r w:rsidRPr="00D02EA0">
        <w:t xml:space="preserve"> transmis</w:t>
      </w:r>
      <w:r w:rsidR="00D02EA0">
        <w:t>e</w:t>
      </w:r>
      <w:r w:rsidRPr="00D02EA0">
        <w:t xml:space="preserve"> par le comité de sélection. </w:t>
      </w:r>
    </w:p>
    <w:p w:rsidR="00131103" w:rsidRDefault="001C0D67" w:rsidP="002A3992">
      <w:pPr>
        <w:spacing w:after="0" w:line="240" w:lineRule="auto"/>
        <w:jc w:val="both"/>
      </w:pPr>
      <w:r w:rsidRPr="001C0D67">
        <w:t xml:space="preserve">Le </w:t>
      </w:r>
      <w:r w:rsidR="00193A60" w:rsidRPr="001C0D67">
        <w:t>Conseil communal</w:t>
      </w:r>
      <w:r w:rsidRPr="001C0D67">
        <w:t xml:space="preserve"> en sera informé</w:t>
      </w:r>
      <w:r w:rsidR="00193A60" w:rsidRPr="001C0D67">
        <w:t>.</w:t>
      </w:r>
    </w:p>
    <w:p w:rsidR="00193A60" w:rsidRDefault="00193A60" w:rsidP="002A3992">
      <w:pPr>
        <w:spacing w:after="0" w:line="240" w:lineRule="auto"/>
        <w:jc w:val="both"/>
      </w:pPr>
    </w:p>
    <w:p w:rsidR="00131103" w:rsidRPr="00131103" w:rsidRDefault="00131103" w:rsidP="002A3992">
      <w:pPr>
        <w:spacing w:after="0" w:line="240" w:lineRule="auto"/>
        <w:jc w:val="both"/>
        <w:rPr>
          <w:b/>
          <w:u w:val="single"/>
        </w:rPr>
      </w:pPr>
      <w:r w:rsidRPr="00131103">
        <w:rPr>
          <w:b/>
          <w:u w:val="single"/>
        </w:rPr>
        <w:t>Phase 7 – proclamation des résultats</w:t>
      </w:r>
    </w:p>
    <w:p w:rsidR="008807F1" w:rsidRDefault="008807F1" w:rsidP="008807F1">
      <w:pPr>
        <w:suppressAutoHyphens/>
        <w:autoSpaceDN w:val="0"/>
        <w:spacing w:after="0" w:line="240" w:lineRule="auto"/>
        <w:jc w:val="both"/>
        <w:rPr>
          <w:rFonts w:cstheme="minorHAnsi"/>
        </w:rPr>
      </w:pPr>
      <w:r w:rsidRPr="008807F1">
        <w:rPr>
          <w:rFonts w:cstheme="minorHAnsi"/>
        </w:rPr>
        <w:t>Le Collège communal informe</w:t>
      </w:r>
      <w:r w:rsidR="001C0D67">
        <w:rPr>
          <w:rFonts w:cstheme="minorHAnsi"/>
        </w:rPr>
        <w:t>ra</w:t>
      </w:r>
      <w:r w:rsidRPr="008807F1">
        <w:rPr>
          <w:rFonts w:cstheme="minorHAnsi"/>
        </w:rPr>
        <w:t xml:space="preserve"> les différents candidats du résultat, qu’ils soient retenus ou pas</w:t>
      </w:r>
      <w:r>
        <w:rPr>
          <w:rFonts w:cstheme="minorHAnsi"/>
        </w:rPr>
        <w:t>.</w:t>
      </w:r>
    </w:p>
    <w:p w:rsidR="00131103" w:rsidRDefault="00131103" w:rsidP="002A3992">
      <w:pPr>
        <w:spacing w:after="0" w:line="240" w:lineRule="auto"/>
        <w:jc w:val="both"/>
      </w:pPr>
    </w:p>
    <w:p w:rsidR="00056FCC" w:rsidRDefault="00056FCC" w:rsidP="002A3992">
      <w:pPr>
        <w:spacing w:after="0" w:line="240" w:lineRule="auto"/>
        <w:jc w:val="both"/>
      </w:pPr>
    </w:p>
    <w:p w:rsidR="00131103" w:rsidRPr="0036159C" w:rsidRDefault="00131103" w:rsidP="0036159C">
      <w:pPr>
        <w:shd w:val="clear" w:color="auto" w:fill="D9D9D9" w:themeFill="background1" w:themeFillShade="D9"/>
        <w:spacing w:after="0" w:line="240" w:lineRule="auto"/>
        <w:jc w:val="both"/>
        <w:rPr>
          <w:b/>
          <w:sz w:val="24"/>
        </w:rPr>
      </w:pPr>
      <w:r w:rsidRPr="0036159C">
        <w:rPr>
          <w:b/>
          <w:sz w:val="24"/>
        </w:rPr>
        <w:t xml:space="preserve">Article </w:t>
      </w:r>
      <w:r w:rsidR="008807F1" w:rsidRPr="0036159C">
        <w:rPr>
          <w:b/>
          <w:sz w:val="24"/>
        </w:rPr>
        <w:t>8</w:t>
      </w:r>
      <w:r w:rsidRPr="0036159C">
        <w:rPr>
          <w:b/>
          <w:sz w:val="24"/>
        </w:rPr>
        <w:t xml:space="preserve"> – Engagement des participants</w:t>
      </w:r>
    </w:p>
    <w:p w:rsidR="00131103" w:rsidRPr="00D02EA0" w:rsidRDefault="00CF165C" w:rsidP="002A3992">
      <w:pPr>
        <w:spacing w:after="0" w:line="240" w:lineRule="auto"/>
        <w:jc w:val="both"/>
      </w:pPr>
      <w:r w:rsidRPr="00D02EA0">
        <w:t xml:space="preserve">Ce budget participatif repose sur la motivation des habitants pour améliorer le cadre </w:t>
      </w:r>
      <w:r w:rsidR="006D7F98">
        <w:t xml:space="preserve">et la qualité </w:t>
      </w:r>
      <w:r w:rsidRPr="00D02EA0">
        <w:t>de vie. Chacun est invité à y participer dans une démarche bienveillante et constructive.</w:t>
      </w:r>
    </w:p>
    <w:p w:rsidR="006B6F6E" w:rsidRPr="00D02EA0" w:rsidRDefault="006B6F6E" w:rsidP="008807F1">
      <w:pPr>
        <w:spacing w:after="0" w:line="240" w:lineRule="auto"/>
        <w:jc w:val="both"/>
      </w:pPr>
      <w:r w:rsidRPr="00D02EA0">
        <w:t xml:space="preserve">Chaque association ou collectif citoyen inscrit dans la démarche et représenté par un porteur de projet, s’engage sur toute la durée </w:t>
      </w:r>
      <w:r w:rsidR="000D5D6B" w:rsidRPr="00D02EA0">
        <w:t>du budget</w:t>
      </w:r>
      <w:r w:rsidRPr="00D02EA0">
        <w:t xml:space="preserve"> participati</w:t>
      </w:r>
      <w:r w:rsidR="000D5D6B" w:rsidRPr="00D02EA0">
        <w:t>f</w:t>
      </w:r>
      <w:r w:rsidRPr="00D02EA0">
        <w:t xml:space="preserve"> à : </w:t>
      </w:r>
    </w:p>
    <w:p w:rsidR="006B6F6E" w:rsidRPr="00D02EA0" w:rsidRDefault="008807F1" w:rsidP="008807F1">
      <w:pPr>
        <w:pStyle w:val="Paragraphedeliste"/>
        <w:numPr>
          <w:ilvl w:val="0"/>
          <w:numId w:val="12"/>
        </w:numPr>
        <w:spacing w:after="0" w:line="240" w:lineRule="auto"/>
        <w:jc w:val="both"/>
      </w:pPr>
      <w:r w:rsidRPr="00D02EA0">
        <w:t>Proposer</w:t>
      </w:r>
      <w:r w:rsidR="006B6F6E" w:rsidRPr="00D02EA0">
        <w:t xml:space="preserve"> un projet précis</w:t>
      </w:r>
      <w:r w:rsidRPr="00D02EA0">
        <w:t xml:space="preserve"> et compléter le dossier de candidature.</w:t>
      </w:r>
    </w:p>
    <w:p w:rsidR="006B6F6E" w:rsidRPr="00D02EA0" w:rsidRDefault="006B6F6E" w:rsidP="008807F1">
      <w:pPr>
        <w:pStyle w:val="Paragraphedeliste"/>
        <w:numPr>
          <w:ilvl w:val="0"/>
          <w:numId w:val="12"/>
        </w:numPr>
        <w:spacing w:after="0" w:line="240" w:lineRule="auto"/>
        <w:jc w:val="both"/>
      </w:pPr>
      <w:r w:rsidRPr="00D02EA0">
        <w:t xml:space="preserve">Maintenir la cohésion du collectif tout au long du processus. </w:t>
      </w:r>
    </w:p>
    <w:p w:rsidR="006B6F6E" w:rsidRPr="00D02EA0" w:rsidRDefault="006B6F6E" w:rsidP="008807F1">
      <w:pPr>
        <w:pStyle w:val="Paragraphedeliste"/>
        <w:numPr>
          <w:ilvl w:val="0"/>
          <w:numId w:val="12"/>
        </w:numPr>
        <w:spacing w:after="0" w:line="240" w:lineRule="auto"/>
        <w:jc w:val="both"/>
      </w:pPr>
      <w:r w:rsidRPr="00D02EA0">
        <w:t xml:space="preserve">Fédérer et motiver les forces vives pour la réalisation du projet. </w:t>
      </w:r>
    </w:p>
    <w:p w:rsidR="006B6F6E" w:rsidRPr="00D02EA0" w:rsidRDefault="006B6F6E" w:rsidP="008807F1">
      <w:pPr>
        <w:pStyle w:val="Paragraphedeliste"/>
        <w:numPr>
          <w:ilvl w:val="0"/>
          <w:numId w:val="12"/>
        </w:numPr>
        <w:spacing w:after="0" w:line="240" w:lineRule="auto"/>
        <w:jc w:val="both"/>
      </w:pPr>
      <w:r w:rsidRPr="00D02EA0">
        <w:t xml:space="preserve">Remettre au </w:t>
      </w:r>
      <w:r w:rsidR="008807F1" w:rsidRPr="00D02EA0">
        <w:t>Collège et à la CLDR</w:t>
      </w:r>
      <w:r w:rsidRPr="00D02EA0">
        <w:t xml:space="preserve"> une évaluation du projet à l’issue de sa réalisation. </w:t>
      </w:r>
    </w:p>
    <w:p w:rsidR="006B6F6E" w:rsidRPr="00D02EA0" w:rsidRDefault="006B6F6E" w:rsidP="008807F1">
      <w:pPr>
        <w:pStyle w:val="Paragraphedeliste"/>
        <w:numPr>
          <w:ilvl w:val="0"/>
          <w:numId w:val="12"/>
        </w:numPr>
        <w:spacing w:after="0" w:line="240" w:lineRule="auto"/>
        <w:jc w:val="both"/>
      </w:pPr>
      <w:r w:rsidRPr="00D02EA0">
        <w:t xml:space="preserve">Assurer le suivi et la gestion de </w:t>
      </w:r>
      <w:r w:rsidR="000D5D6B" w:rsidRPr="00D02EA0">
        <w:t>son</w:t>
      </w:r>
      <w:r w:rsidRPr="00D02EA0">
        <w:t xml:space="preserve"> projet</w:t>
      </w:r>
      <w:r w:rsidR="00D2392A" w:rsidRPr="00D02EA0">
        <w:t xml:space="preserve"> après l’inauguration du projet</w:t>
      </w:r>
      <w:r w:rsidRPr="00D02EA0">
        <w:t xml:space="preserve">. </w:t>
      </w:r>
    </w:p>
    <w:p w:rsidR="006B6F6E" w:rsidRPr="00D02EA0" w:rsidRDefault="006B6F6E" w:rsidP="002A3992">
      <w:pPr>
        <w:spacing w:after="0" w:line="240" w:lineRule="auto"/>
        <w:jc w:val="both"/>
      </w:pPr>
    </w:p>
    <w:p w:rsidR="000D5D6B" w:rsidRPr="00D02EA0" w:rsidRDefault="000D5D6B" w:rsidP="000D5D6B">
      <w:pPr>
        <w:spacing w:after="0"/>
        <w:jc w:val="both"/>
      </w:pPr>
      <w:r w:rsidRPr="00D02EA0">
        <w:t>La participation à l’appel à projets par l’envoi du formulaire de réponse implique de manière inconditionnelle l’acceptation du présent règlement.</w:t>
      </w:r>
    </w:p>
    <w:p w:rsidR="001C0D67" w:rsidRPr="00D02EA0" w:rsidRDefault="001C0D67" w:rsidP="00D2392A">
      <w:pPr>
        <w:spacing w:after="0" w:line="240" w:lineRule="auto"/>
        <w:jc w:val="both"/>
      </w:pPr>
    </w:p>
    <w:p w:rsidR="00D2392A" w:rsidRPr="00D02EA0" w:rsidRDefault="00D2392A" w:rsidP="00D2392A">
      <w:pPr>
        <w:spacing w:after="0" w:line="240" w:lineRule="auto"/>
        <w:jc w:val="both"/>
      </w:pPr>
      <w:r w:rsidRPr="00D02EA0">
        <w:t>En cas de non-respect du règlement, le Collège se réserve le droit de suspendre le projet et le cas échéant, de réclamer les montants liquidés.</w:t>
      </w:r>
    </w:p>
    <w:p w:rsidR="000D5D6B" w:rsidRDefault="000D5D6B" w:rsidP="002A3992">
      <w:pPr>
        <w:spacing w:after="0" w:line="240" w:lineRule="auto"/>
        <w:jc w:val="both"/>
      </w:pPr>
    </w:p>
    <w:p w:rsidR="00056FCC" w:rsidRPr="00D02EA0" w:rsidRDefault="00056FCC" w:rsidP="002A3992">
      <w:pPr>
        <w:spacing w:after="0" w:line="240" w:lineRule="auto"/>
        <w:jc w:val="both"/>
      </w:pPr>
    </w:p>
    <w:p w:rsidR="008807F1" w:rsidRPr="0036159C" w:rsidRDefault="008807F1" w:rsidP="0036159C">
      <w:pPr>
        <w:shd w:val="clear" w:color="auto" w:fill="D9D9D9" w:themeFill="background1" w:themeFillShade="D9"/>
        <w:spacing w:after="0" w:line="240" w:lineRule="auto"/>
        <w:jc w:val="both"/>
        <w:rPr>
          <w:b/>
          <w:sz w:val="24"/>
        </w:rPr>
      </w:pPr>
      <w:r w:rsidRPr="0036159C">
        <w:rPr>
          <w:b/>
          <w:sz w:val="24"/>
        </w:rPr>
        <w:t xml:space="preserve">Article </w:t>
      </w:r>
      <w:r w:rsidR="001C0D67" w:rsidRPr="0036159C">
        <w:rPr>
          <w:b/>
          <w:sz w:val="24"/>
        </w:rPr>
        <w:t>9</w:t>
      </w:r>
      <w:r w:rsidRPr="0036159C">
        <w:rPr>
          <w:b/>
          <w:sz w:val="24"/>
        </w:rPr>
        <w:t xml:space="preserve"> – Délais de réalisation et concrétisation du projet</w:t>
      </w:r>
    </w:p>
    <w:p w:rsidR="008807F1" w:rsidRPr="007F5868" w:rsidRDefault="008807F1" w:rsidP="008807F1">
      <w:pPr>
        <w:spacing w:after="0" w:line="240" w:lineRule="auto"/>
        <w:jc w:val="both"/>
      </w:pPr>
      <w:r w:rsidRPr="007F5868">
        <w:t xml:space="preserve">Le projet devra être réalisé </w:t>
      </w:r>
      <w:r w:rsidR="00D02EA0" w:rsidRPr="007F5868">
        <w:t xml:space="preserve">au plus tard </w:t>
      </w:r>
      <w:r w:rsidR="009F577F" w:rsidRPr="007F5868">
        <w:t>24</w:t>
      </w:r>
      <w:r w:rsidR="00C8170B" w:rsidRPr="007F5868">
        <w:t xml:space="preserve"> mois après la validation de la sélection de la CLDR par le Collège communal</w:t>
      </w:r>
      <w:r w:rsidRPr="007F5868">
        <w:t>.</w:t>
      </w:r>
    </w:p>
    <w:p w:rsidR="00D4350B" w:rsidRPr="00C8170B" w:rsidRDefault="00D4350B" w:rsidP="003824ED">
      <w:pPr>
        <w:pStyle w:val="Standard"/>
        <w:spacing w:after="0" w:line="240" w:lineRule="auto"/>
        <w:jc w:val="both"/>
        <w:rPr>
          <w:rFonts w:asciiTheme="minorHAnsi" w:hAnsiTheme="minorHAnsi" w:cstheme="minorHAnsi"/>
        </w:rPr>
      </w:pPr>
    </w:p>
    <w:p w:rsidR="003824ED" w:rsidRPr="00C8170B" w:rsidRDefault="003824ED" w:rsidP="003824ED">
      <w:pPr>
        <w:pStyle w:val="Standard"/>
        <w:spacing w:after="0" w:line="240" w:lineRule="auto"/>
        <w:jc w:val="both"/>
        <w:rPr>
          <w:rFonts w:asciiTheme="minorHAnsi" w:hAnsiTheme="minorHAnsi" w:cstheme="minorHAnsi"/>
        </w:rPr>
      </w:pPr>
      <w:r w:rsidRPr="00C8170B">
        <w:rPr>
          <w:rFonts w:asciiTheme="minorHAnsi" w:hAnsiTheme="minorHAnsi" w:cstheme="minorHAnsi"/>
        </w:rPr>
        <w:t>La prise en charge de la gestion et de l’exécution du projet (appel d’offre</w:t>
      </w:r>
      <w:r w:rsidR="001C0D67" w:rsidRPr="00C8170B">
        <w:rPr>
          <w:rFonts w:asciiTheme="minorHAnsi" w:hAnsiTheme="minorHAnsi" w:cstheme="minorHAnsi"/>
        </w:rPr>
        <w:t>s</w:t>
      </w:r>
      <w:r w:rsidRPr="00C8170B">
        <w:rPr>
          <w:rFonts w:asciiTheme="minorHAnsi" w:hAnsiTheme="minorHAnsi" w:cstheme="minorHAnsi"/>
        </w:rPr>
        <w:t>, bons de commande, réalisation des travaux...) se fera par l’Administration communale en concertation avec le porteur de projet.</w:t>
      </w:r>
    </w:p>
    <w:p w:rsidR="00D4350B" w:rsidRPr="00C8170B" w:rsidRDefault="00D4350B" w:rsidP="003824ED">
      <w:pPr>
        <w:spacing w:after="0" w:line="240" w:lineRule="auto"/>
        <w:jc w:val="both"/>
      </w:pPr>
    </w:p>
    <w:p w:rsidR="003824ED" w:rsidRPr="00C8170B" w:rsidRDefault="003824ED" w:rsidP="003824ED">
      <w:pPr>
        <w:spacing w:after="0" w:line="240" w:lineRule="auto"/>
        <w:jc w:val="both"/>
      </w:pPr>
      <w:r w:rsidRPr="00C8170B">
        <w:t>Le porteur de projet ayant manifesté dans le dossier de candidature le désir de réaliser lui-même son projet devra introduire auprès de la Commune une déclaration de créance comportant les pièces justificatives suivantes :</w:t>
      </w:r>
    </w:p>
    <w:p w:rsidR="003824ED" w:rsidRPr="00C8170B" w:rsidRDefault="003824ED" w:rsidP="003824ED">
      <w:pPr>
        <w:pStyle w:val="Paragraphedeliste"/>
        <w:numPr>
          <w:ilvl w:val="0"/>
          <w:numId w:val="17"/>
        </w:numPr>
        <w:spacing w:after="0" w:line="240" w:lineRule="auto"/>
        <w:jc w:val="both"/>
      </w:pPr>
      <w:r w:rsidRPr="00C8170B">
        <w:t>PV de réception provisoire prouvant la réalisation des travaux, notamment par des photos.</w:t>
      </w:r>
    </w:p>
    <w:p w:rsidR="002C7247" w:rsidRPr="00C8170B" w:rsidRDefault="003824ED" w:rsidP="002C7247">
      <w:pPr>
        <w:pStyle w:val="Paragraphedeliste"/>
        <w:numPr>
          <w:ilvl w:val="0"/>
          <w:numId w:val="10"/>
        </w:numPr>
        <w:spacing w:after="0" w:line="240" w:lineRule="auto"/>
        <w:jc w:val="both"/>
        <w:rPr>
          <w:rFonts w:cstheme="minorHAnsi"/>
        </w:rPr>
      </w:pPr>
      <w:r w:rsidRPr="00C8170B">
        <w:t>La liste des dépenses justifiées par des factures</w:t>
      </w:r>
      <w:r w:rsidR="002C7247" w:rsidRPr="00C8170B">
        <w:rPr>
          <w:rFonts w:cstheme="minorHAnsi"/>
        </w:rPr>
        <w:t>.</w:t>
      </w:r>
      <w:r w:rsidR="00940648" w:rsidRPr="00C8170B">
        <w:rPr>
          <w:rFonts w:cstheme="minorHAnsi"/>
        </w:rPr>
        <w:t xml:space="preserve"> Le Collège rappelle que faire vivre le tissu local est une priorité.</w:t>
      </w:r>
    </w:p>
    <w:p w:rsidR="00D4350B" w:rsidRDefault="00D4350B" w:rsidP="003824ED">
      <w:pPr>
        <w:spacing w:after="0" w:line="240" w:lineRule="auto"/>
        <w:jc w:val="both"/>
      </w:pPr>
    </w:p>
    <w:p w:rsidR="00056FCC" w:rsidRDefault="00056FCC" w:rsidP="003824ED">
      <w:pPr>
        <w:spacing w:after="0" w:line="240" w:lineRule="auto"/>
        <w:jc w:val="both"/>
      </w:pPr>
    </w:p>
    <w:p w:rsidR="001C0D67" w:rsidRPr="0036159C" w:rsidRDefault="001C0D67" w:rsidP="0036159C">
      <w:pPr>
        <w:shd w:val="clear" w:color="auto" w:fill="D9D9D9" w:themeFill="background1" w:themeFillShade="D9"/>
        <w:spacing w:after="0" w:line="240" w:lineRule="auto"/>
        <w:jc w:val="both"/>
        <w:rPr>
          <w:b/>
          <w:sz w:val="24"/>
        </w:rPr>
      </w:pPr>
      <w:r w:rsidRPr="0036159C">
        <w:rPr>
          <w:b/>
          <w:sz w:val="24"/>
        </w:rPr>
        <w:t>Article 10 - Publicité et propriété intellectuelle</w:t>
      </w:r>
    </w:p>
    <w:p w:rsidR="001C0D67" w:rsidRDefault="001C0D67" w:rsidP="001C0D67">
      <w:pPr>
        <w:pStyle w:val="Standard"/>
        <w:spacing w:after="0" w:line="240" w:lineRule="auto"/>
        <w:jc w:val="both"/>
        <w:rPr>
          <w:rFonts w:asciiTheme="minorHAnsi" w:hAnsiTheme="minorHAnsi" w:cstheme="minorHAnsi"/>
        </w:rPr>
      </w:pPr>
      <w:r>
        <w:rPr>
          <w:rFonts w:asciiTheme="minorHAnsi" w:hAnsiTheme="minorHAnsi" w:cstheme="minorHAnsi"/>
        </w:rPr>
        <w:t xml:space="preserve">En participant à cet appel à projets, les candidats acceptent que la Commune et/ou la CLDR/la FRW puissent transmettre, diffuser, exposer et/ou utiliser les informations liées au projet, sur tout support, sans appel et ce, sans dédommagement. Toutefois, la Commune s’engage à citer le nom du porteur de projet et/ou de l’association sur toute communication concernant les projets retenus. Il en sera de même </w:t>
      </w:r>
      <w:r w:rsidRPr="00940648">
        <w:rPr>
          <w:rFonts w:asciiTheme="minorHAnsi" w:hAnsiTheme="minorHAnsi" w:cstheme="minorHAnsi"/>
        </w:rPr>
        <w:t>si elle s’inspire d’un projet non retenu dans le cadre d’autres appels à projets par exemple.</w:t>
      </w:r>
    </w:p>
    <w:p w:rsidR="001C0D67" w:rsidRDefault="001C0D67" w:rsidP="001C0D67">
      <w:pPr>
        <w:spacing w:after="0" w:line="240" w:lineRule="auto"/>
        <w:jc w:val="both"/>
      </w:pPr>
    </w:p>
    <w:p w:rsidR="00056FCC" w:rsidRDefault="00056FCC" w:rsidP="001C0D67">
      <w:pPr>
        <w:spacing w:after="0" w:line="240" w:lineRule="auto"/>
        <w:jc w:val="both"/>
      </w:pPr>
    </w:p>
    <w:p w:rsidR="00D2392A" w:rsidRPr="0036159C" w:rsidRDefault="00D2392A" w:rsidP="0036159C">
      <w:pPr>
        <w:shd w:val="clear" w:color="auto" w:fill="D9D9D9" w:themeFill="background1" w:themeFillShade="D9"/>
        <w:spacing w:after="0" w:line="240" w:lineRule="auto"/>
        <w:jc w:val="both"/>
        <w:rPr>
          <w:b/>
          <w:sz w:val="24"/>
        </w:rPr>
      </w:pPr>
      <w:r w:rsidRPr="0036159C">
        <w:rPr>
          <w:b/>
          <w:sz w:val="24"/>
        </w:rPr>
        <w:lastRenderedPageBreak/>
        <w:t>Article 11 - Non-responsabilité</w:t>
      </w:r>
    </w:p>
    <w:p w:rsidR="00D2392A" w:rsidRDefault="00D2392A" w:rsidP="00D2392A">
      <w:pPr>
        <w:spacing w:after="0" w:line="240" w:lineRule="auto"/>
        <w:jc w:val="both"/>
      </w:pPr>
      <w:r w:rsidRPr="00940648">
        <w:t xml:space="preserve">La responsabilité de l’Administration communale ne peut en aucun cas être mise en cause sous quelque forme que ce soit, du chef d'accidents ou dommages quelconques pouvant provenir de la mise en </w:t>
      </w:r>
      <w:r w:rsidR="00851171" w:rsidRPr="00940648">
        <w:t>œuvre</w:t>
      </w:r>
      <w:r w:rsidRPr="00940648">
        <w:t xml:space="preserve"> du projet mais aussi après l’inauguration officielle du projet.</w:t>
      </w:r>
    </w:p>
    <w:p w:rsidR="00851171" w:rsidRDefault="00851171" w:rsidP="00D2392A">
      <w:pPr>
        <w:spacing w:after="0" w:line="240" w:lineRule="auto"/>
        <w:jc w:val="both"/>
      </w:pPr>
    </w:p>
    <w:p w:rsidR="00851171" w:rsidRPr="00940648" w:rsidRDefault="00851171" w:rsidP="00D2392A">
      <w:pPr>
        <w:spacing w:after="0" w:line="240" w:lineRule="auto"/>
        <w:jc w:val="both"/>
      </w:pPr>
    </w:p>
    <w:p w:rsidR="00D2392A" w:rsidRPr="0036159C" w:rsidRDefault="00D2392A" w:rsidP="0036159C">
      <w:pPr>
        <w:shd w:val="clear" w:color="auto" w:fill="D9D9D9" w:themeFill="background1" w:themeFillShade="D9"/>
        <w:spacing w:after="0" w:line="240" w:lineRule="auto"/>
        <w:jc w:val="both"/>
        <w:rPr>
          <w:b/>
          <w:sz w:val="24"/>
        </w:rPr>
      </w:pPr>
      <w:r w:rsidRPr="0036159C">
        <w:rPr>
          <w:b/>
          <w:sz w:val="24"/>
        </w:rPr>
        <w:t>Article 12 - Contreparties</w:t>
      </w:r>
    </w:p>
    <w:p w:rsidR="00056FCC" w:rsidRDefault="00D2392A" w:rsidP="00D2392A">
      <w:pPr>
        <w:autoSpaceDE w:val="0"/>
        <w:autoSpaceDN w:val="0"/>
        <w:adjustRightInd w:val="0"/>
        <w:spacing w:after="0" w:line="240" w:lineRule="auto"/>
        <w:jc w:val="both"/>
        <w:rPr>
          <w:rFonts w:ascii="Calibri" w:hAnsi="Calibri" w:cs="Calibri"/>
          <w:color w:val="000000"/>
        </w:rPr>
      </w:pPr>
      <w:r w:rsidRPr="00940648">
        <w:rPr>
          <w:rFonts w:ascii="Calibri" w:hAnsi="Calibri" w:cs="Calibri"/>
          <w:color w:val="000000"/>
        </w:rPr>
        <w:t>En contrepartie de la subvention octroyée, le logo de la Commune de Neufchâteau sera inséré dans toutes les publications, sur les invitations éventuelles, sur l’ensemble des supports de promotion et toutes autres productions liées au projet.</w:t>
      </w:r>
    </w:p>
    <w:p w:rsidR="00056FCC" w:rsidRDefault="00056FCC" w:rsidP="00D2392A">
      <w:pPr>
        <w:autoSpaceDE w:val="0"/>
        <w:autoSpaceDN w:val="0"/>
        <w:adjustRightInd w:val="0"/>
        <w:spacing w:after="0" w:line="240" w:lineRule="auto"/>
        <w:jc w:val="both"/>
        <w:rPr>
          <w:rFonts w:ascii="Calibri" w:hAnsi="Calibri" w:cs="Calibri"/>
          <w:color w:val="000000"/>
        </w:rPr>
      </w:pPr>
    </w:p>
    <w:p w:rsidR="00851171" w:rsidRDefault="00851171" w:rsidP="00D2392A">
      <w:pPr>
        <w:autoSpaceDE w:val="0"/>
        <w:autoSpaceDN w:val="0"/>
        <w:adjustRightInd w:val="0"/>
        <w:spacing w:after="0" w:line="240" w:lineRule="auto"/>
        <w:jc w:val="both"/>
        <w:rPr>
          <w:rFonts w:ascii="Calibri" w:hAnsi="Calibri" w:cs="Calibri"/>
          <w:color w:val="000000"/>
        </w:rPr>
      </w:pPr>
    </w:p>
    <w:p w:rsidR="00D2392A" w:rsidRPr="0036159C" w:rsidRDefault="00D2392A" w:rsidP="0036159C">
      <w:pPr>
        <w:shd w:val="clear" w:color="auto" w:fill="D9D9D9" w:themeFill="background1" w:themeFillShade="D9"/>
        <w:spacing w:after="0" w:line="240" w:lineRule="auto"/>
        <w:jc w:val="both"/>
        <w:rPr>
          <w:b/>
          <w:sz w:val="24"/>
        </w:rPr>
      </w:pPr>
      <w:r w:rsidRPr="0036159C">
        <w:rPr>
          <w:b/>
          <w:sz w:val="24"/>
        </w:rPr>
        <w:t>Article 13 - Protection des données</w:t>
      </w:r>
    </w:p>
    <w:p w:rsidR="00D2392A" w:rsidRPr="00940648" w:rsidRDefault="00D2392A" w:rsidP="00D2392A">
      <w:pPr>
        <w:autoSpaceDE w:val="0"/>
        <w:autoSpaceDN w:val="0"/>
        <w:adjustRightInd w:val="0"/>
        <w:spacing w:after="0" w:line="240" w:lineRule="auto"/>
        <w:jc w:val="both"/>
        <w:rPr>
          <w:rFonts w:ascii="Calibri" w:hAnsi="Calibri" w:cs="Calibri"/>
          <w:color w:val="000000"/>
        </w:rPr>
      </w:pPr>
      <w:r w:rsidRPr="00940648">
        <w:rPr>
          <w:rFonts w:ascii="Calibri" w:hAnsi="Calibri" w:cs="Calibri"/>
          <w:color w:val="000000"/>
        </w:rPr>
        <w:t>Les données à caractère personnel communiquées sont traitées par la Commune conformément au Règlement Général sur la Protection des Données 2016/679 (RGPD) ainsi qu’à la loi relative à la protection des personnes physiques à l’égard des traitements de données à caractère personnel.</w:t>
      </w:r>
    </w:p>
    <w:p w:rsidR="00D2392A" w:rsidRDefault="00D2392A" w:rsidP="00D2392A">
      <w:pPr>
        <w:autoSpaceDE w:val="0"/>
        <w:autoSpaceDN w:val="0"/>
        <w:adjustRightInd w:val="0"/>
        <w:spacing w:after="0" w:line="240" w:lineRule="auto"/>
        <w:jc w:val="both"/>
        <w:rPr>
          <w:rFonts w:ascii="Calibri" w:hAnsi="Calibri" w:cs="Calibri"/>
          <w:color w:val="000000"/>
        </w:rPr>
      </w:pPr>
    </w:p>
    <w:p w:rsidR="00056FCC" w:rsidRPr="00940648" w:rsidRDefault="00056FCC" w:rsidP="00D2392A">
      <w:pPr>
        <w:autoSpaceDE w:val="0"/>
        <w:autoSpaceDN w:val="0"/>
        <w:adjustRightInd w:val="0"/>
        <w:spacing w:after="0" w:line="240" w:lineRule="auto"/>
        <w:jc w:val="both"/>
        <w:rPr>
          <w:rFonts w:ascii="Calibri" w:hAnsi="Calibri" w:cs="Calibri"/>
          <w:color w:val="000000"/>
        </w:rPr>
      </w:pPr>
    </w:p>
    <w:p w:rsidR="00DF4768" w:rsidRPr="0036159C" w:rsidRDefault="00DF4768" w:rsidP="0036159C">
      <w:pPr>
        <w:shd w:val="clear" w:color="auto" w:fill="D9D9D9" w:themeFill="background1" w:themeFillShade="D9"/>
        <w:spacing w:after="0" w:line="240" w:lineRule="auto"/>
        <w:jc w:val="both"/>
        <w:rPr>
          <w:b/>
          <w:sz w:val="24"/>
        </w:rPr>
      </w:pPr>
      <w:r w:rsidRPr="0036159C">
        <w:rPr>
          <w:b/>
          <w:sz w:val="24"/>
        </w:rPr>
        <w:t xml:space="preserve">Article </w:t>
      </w:r>
      <w:r w:rsidR="00D2392A" w:rsidRPr="0036159C">
        <w:rPr>
          <w:b/>
          <w:sz w:val="24"/>
        </w:rPr>
        <w:t>14</w:t>
      </w:r>
      <w:r w:rsidRPr="0036159C">
        <w:rPr>
          <w:b/>
          <w:sz w:val="24"/>
        </w:rPr>
        <w:t xml:space="preserve"> – Modification du règlement</w:t>
      </w:r>
    </w:p>
    <w:p w:rsidR="00D2392A" w:rsidRPr="00940648" w:rsidRDefault="00D2392A" w:rsidP="00D2392A">
      <w:pPr>
        <w:autoSpaceDE w:val="0"/>
        <w:autoSpaceDN w:val="0"/>
        <w:adjustRightInd w:val="0"/>
        <w:spacing w:after="0" w:line="240" w:lineRule="auto"/>
        <w:jc w:val="both"/>
        <w:rPr>
          <w:rFonts w:ascii="Calibri" w:hAnsi="Calibri" w:cs="Calibri"/>
          <w:color w:val="000000"/>
        </w:rPr>
      </w:pPr>
      <w:r w:rsidRPr="00940648">
        <w:rPr>
          <w:rFonts w:ascii="Calibri" w:hAnsi="Calibri" w:cs="Calibri"/>
          <w:color w:val="000000"/>
        </w:rPr>
        <w:t>Le présent règlement entre en vigueur le jour de sa publication.</w:t>
      </w:r>
    </w:p>
    <w:p w:rsidR="00DF4768" w:rsidRPr="00940648" w:rsidRDefault="00DF4768" w:rsidP="002A3992">
      <w:pPr>
        <w:spacing w:after="0" w:line="240" w:lineRule="auto"/>
        <w:jc w:val="both"/>
      </w:pPr>
      <w:r w:rsidRPr="00940648">
        <w:t>Dans un souci d’amélioration du présent appel à projets, ce règlement pourra être revu annuellement avant le lancement officiel.</w:t>
      </w:r>
    </w:p>
    <w:p w:rsidR="00DF4768" w:rsidRDefault="00DF4768" w:rsidP="002A3992">
      <w:pPr>
        <w:spacing w:after="0" w:line="240" w:lineRule="auto"/>
        <w:jc w:val="both"/>
      </w:pPr>
    </w:p>
    <w:p w:rsidR="00056FCC" w:rsidRPr="00940648" w:rsidRDefault="00056FCC" w:rsidP="002A3992">
      <w:pPr>
        <w:spacing w:after="0" w:line="240" w:lineRule="auto"/>
        <w:jc w:val="both"/>
      </w:pPr>
    </w:p>
    <w:p w:rsidR="00DF4768" w:rsidRPr="0036159C" w:rsidRDefault="00DF4768" w:rsidP="0036159C">
      <w:pPr>
        <w:shd w:val="clear" w:color="auto" w:fill="D9D9D9" w:themeFill="background1" w:themeFillShade="D9"/>
        <w:spacing w:after="0" w:line="240" w:lineRule="auto"/>
        <w:jc w:val="both"/>
        <w:rPr>
          <w:b/>
          <w:sz w:val="24"/>
        </w:rPr>
      </w:pPr>
      <w:r w:rsidRPr="0036159C">
        <w:rPr>
          <w:b/>
          <w:sz w:val="24"/>
        </w:rPr>
        <w:t>Article 1</w:t>
      </w:r>
      <w:r w:rsidR="00D2392A" w:rsidRPr="0036159C">
        <w:rPr>
          <w:b/>
          <w:sz w:val="24"/>
        </w:rPr>
        <w:t>5</w:t>
      </w:r>
      <w:r w:rsidRPr="0036159C">
        <w:rPr>
          <w:b/>
          <w:sz w:val="24"/>
        </w:rPr>
        <w:t xml:space="preserve"> – Renseignements et contacts</w:t>
      </w:r>
    </w:p>
    <w:p w:rsidR="00DF4768" w:rsidRPr="00940648" w:rsidRDefault="000D6EF0" w:rsidP="002A3992">
      <w:pPr>
        <w:spacing w:after="0" w:line="240" w:lineRule="auto"/>
        <w:jc w:val="both"/>
      </w:pPr>
      <w:r w:rsidRPr="00940648">
        <w:t>N’hésitez pas à faire appel à la Fondation Rurale de Wallonie pour</w:t>
      </w:r>
      <w:r w:rsidR="00DF4768" w:rsidRPr="00940648">
        <w:t xml:space="preserve"> toute question </w:t>
      </w:r>
      <w:r w:rsidRPr="00940648">
        <w:t>ou vous aider à compléter le formulaire de candidature.</w:t>
      </w:r>
      <w:r w:rsidR="00DF4768" w:rsidRPr="00940648">
        <w:t xml:space="preserve"> </w:t>
      </w:r>
    </w:p>
    <w:p w:rsidR="00DF4768" w:rsidRDefault="00DF4768" w:rsidP="002A3992">
      <w:pPr>
        <w:spacing w:after="0" w:line="240" w:lineRule="auto"/>
        <w:jc w:val="both"/>
      </w:pPr>
    </w:p>
    <w:p w:rsidR="00851171" w:rsidRPr="00940648" w:rsidRDefault="00851171" w:rsidP="002A3992">
      <w:pPr>
        <w:spacing w:after="0" w:line="240" w:lineRule="auto"/>
        <w:jc w:val="both"/>
      </w:pPr>
    </w:p>
    <w:p w:rsidR="00176010" w:rsidRPr="00176010" w:rsidRDefault="00DF4768" w:rsidP="008110C2">
      <w:pPr>
        <w:tabs>
          <w:tab w:val="right" w:pos="9072"/>
        </w:tabs>
        <w:spacing w:after="0" w:line="240" w:lineRule="auto"/>
        <w:jc w:val="both"/>
        <w:rPr>
          <w:u w:val="single"/>
        </w:rPr>
      </w:pPr>
      <w:r w:rsidRPr="00176010">
        <w:rPr>
          <w:u w:val="single"/>
        </w:rPr>
        <w:t>Personne</w:t>
      </w:r>
      <w:r w:rsidR="00176010" w:rsidRPr="00176010">
        <w:rPr>
          <w:u w:val="single"/>
        </w:rPr>
        <w:t>s</w:t>
      </w:r>
      <w:r w:rsidRPr="00176010">
        <w:rPr>
          <w:u w:val="single"/>
        </w:rPr>
        <w:t xml:space="preserve"> de contact </w:t>
      </w:r>
    </w:p>
    <w:p w:rsidR="00176010" w:rsidRDefault="00176010" w:rsidP="008110C2">
      <w:pPr>
        <w:tabs>
          <w:tab w:val="right" w:pos="9072"/>
        </w:tabs>
        <w:spacing w:after="0" w:line="240" w:lineRule="auto"/>
        <w:jc w:val="both"/>
      </w:pPr>
      <w:r>
        <w:t>à la Fondation Rurale de Wallonie</w:t>
      </w:r>
      <w:r w:rsidRPr="00176010">
        <w:t xml:space="preserve"> </w:t>
      </w:r>
      <w:r>
        <w:tab/>
        <w:t>à l’Administration communale</w:t>
      </w:r>
    </w:p>
    <w:p w:rsidR="00DF4768" w:rsidRDefault="00176010" w:rsidP="008110C2">
      <w:pPr>
        <w:tabs>
          <w:tab w:val="right" w:pos="9072"/>
        </w:tabs>
        <w:spacing w:after="0" w:line="240" w:lineRule="auto"/>
        <w:jc w:val="both"/>
      </w:pPr>
      <w:r>
        <w:t xml:space="preserve">Mme </w:t>
      </w:r>
      <w:r w:rsidR="00DF4768">
        <w:t>Sophie Orban</w:t>
      </w:r>
      <w:r>
        <w:tab/>
        <w:t xml:space="preserve">Mme </w:t>
      </w:r>
      <w:r w:rsidR="00C508D0">
        <w:t>Roxanne Michiels</w:t>
      </w:r>
    </w:p>
    <w:p w:rsidR="00DF4768" w:rsidRDefault="007D3228" w:rsidP="008110C2">
      <w:pPr>
        <w:tabs>
          <w:tab w:val="right" w:pos="9072"/>
        </w:tabs>
        <w:spacing w:after="0" w:line="240" w:lineRule="auto"/>
        <w:jc w:val="both"/>
      </w:pPr>
      <w:hyperlink r:id="rId15" w:history="1">
        <w:r w:rsidR="00176010" w:rsidRPr="001F6C85">
          <w:rPr>
            <w:rStyle w:val="Lienhypertexte"/>
          </w:rPr>
          <w:t>s.orban@frw.be</w:t>
        </w:r>
      </w:hyperlink>
      <w:r w:rsidR="00176010">
        <w:tab/>
      </w:r>
      <w:hyperlink r:id="rId16" w:history="1">
        <w:r w:rsidR="00C508D0" w:rsidRPr="001F3D84">
          <w:rPr>
            <w:rStyle w:val="Lienhypertexte"/>
          </w:rPr>
          <w:t>roxanne.michiels@neufchateau.be</w:t>
        </w:r>
      </w:hyperlink>
      <w:r w:rsidR="00940648">
        <w:t xml:space="preserve"> </w:t>
      </w:r>
      <w:r w:rsidR="00DF4768">
        <w:tab/>
      </w:r>
    </w:p>
    <w:p w:rsidR="00DF4768" w:rsidRDefault="00176010" w:rsidP="008110C2">
      <w:pPr>
        <w:tabs>
          <w:tab w:val="right" w:pos="9072"/>
        </w:tabs>
        <w:spacing w:after="0" w:line="240" w:lineRule="auto"/>
        <w:jc w:val="both"/>
      </w:pPr>
      <w:r>
        <w:t>063/44 02 0</w:t>
      </w:r>
      <w:r w:rsidR="007D3228">
        <w:t>8</w:t>
      </w:r>
      <w:r w:rsidRPr="00176010">
        <w:rPr>
          <w:rStyle w:val="Lienhypertexte"/>
          <w:u w:val="none"/>
        </w:rPr>
        <w:tab/>
      </w:r>
      <w:r w:rsidRPr="00940648">
        <w:t xml:space="preserve">061 / </w:t>
      </w:r>
      <w:r w:rsidR="00C508D0">
        <w:t>21 01 79</w:t>
      </w:r>
    </w:p>
    <w:p w:rsidR="008110C2" w:rsidRDefault="008110C2" w:rsidP="008110C2">
      <w:pPr>
        <w:tabs>
          <w:tab w:val="right" w:pos="9072"/>
        </w:tabs>
        <w:spacing w:after="0" w:line="240" w:lineRule="auto"/>
        <w:jc w:val="both"/>
      </w:pPr>
      <w:r>
        <w:tab/>
      </w: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r>
        <w:t>Approuvé en Conseil communal, à la séance du ………………………………</w:t>
      </w: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r>
        <w:t>M. Jean-Yves Duthoit</w:t>
      </w:r>
      <w:r>
        <w:tab/>
        <w:t>M. François Huberty</w:t>
      </w: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p>
    <w:p w:rsidR="00056FCC" w:rsidRDefault="00056FCC" w:rsidP="008110C2">
      <w:pPr>
        <w:tabs>
          <w:tab w:val="right" w:pos="9072"/>
        </w:tabs>
        <w:spacing w:after="0" w:line="240" w:lineRule="auto"/>
        <w:jc w:val="both"/>
      </w:pPr>
      <w:r>
        <w:t>Directeur général</w:t>
      </w:r>
      <w:r>
        <w:tab/>
        <w:t>Bourgmestre</w:t>
      </w:r>
    </w:p>
    <w:sectPr w:rsidR="00056FCC" w:rsidSect="001C0D67">
      <w:footerReference w:type="default" r:id="rId1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EC7" w:rsidRDefault="00197EC7" w:rsidP="001C0D67">
      <w:pPr>
        <w:spacing w:after="0" w:line="240" w:lineRule="auto"/>
      </w:pPr>
      <w:r>
        <w:separator/>
      </w:r>
    </w:p>
  </w:endnote>
  <w:endnote w:type="continuationSeparator" w:id="0">
    <w:p w:rsidR="00197EC7" w:rsidRDefault="00197EC7" w:rsidP="001C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ymbo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D67" w:rsidRPr="001C0D67" w:rsidRDefault="001C0D67" w:rsidP="001C0D67">
    <w:pPr>
      <w:pStyle w:val="Pieddepage"/>
      <w:pBdr>
        <w:top w:val="single" w:sz="4" w:space="1" w:color="auto"/>
      </w:pBdr>
      <w:tabs>
        <w:tab w:val="clear" w:pos="4536"/>
        <w:tab w:val="clear" w:pos="9072"/>
        <w:tab w:val="right" w:pos="9354"/>
      </w:tabs>
      <w:jc w:val="right"/>
      <w:rPr>
        <w:sz w:val="18"/>
      </w:rPr>
    </w:pPr>
    <w:r w:rsidRPr="001C0D67">
      <w:rPr>
        <w:sz w:val="18"/>
      </w:rPr>
      <w:t>Commune de Neufchâteau – règlement du budget participatif 2022</w:t>
    </w:r>
    <w:r w:rsidRPr="001C0D67">
      <w:rPr>
        <w:sz w:val="18"/>
      </w:rPr>
      <w:tab/>
    </w:r>
    <w:sdt>
      <w:sdtPr>
        <w:rPr>
          <w:sz w:val="18"/>
        </w:rPr>
        <w:id w:val="-1420866346"/>
        <w:docPartObj>
          <w:docPartGallery w:val="Page Numbers (Bottom of Page)"/>
          <w:docPartUnique/>
        </w:docPartObj>
      </w:sdtPr>
      <w:sdtEndPr/>
      <w:sdtContent>
        <w:r w:rsidRPr="001C0D67">
          <w:rPr>
            <w:sz w:val="18"/>
          </w:rPr>
          <w:fldChar w:fldCharType="begin"/>
        </w:r>
        <w:r w:rsidRPr="001C0D67">
          <w:rPr>
            <w:sz w:val="18"/>
          </w:rPr>
          <w:instrText>PAGE   \* MERGEFORMAT</w:instrText>
        </w:r>
        <w:r w:rsidRPr="001C0D67">
          <w:rPr>
            <w:sz w:val="18"/>
          </w:rPr>
          <w:fldChar w:fldCharType="separate"/>
        </w:r>
        <w:r w:rsidR="00176010" w:rsidRPr="00176010">
          <w:rPr>
            <w:noProof/>
            <w:sz w:val="18"/>
            <w:lang w:val="fr-FR"/>
          </w:rPr>
          <w:t>5</w:t>
        </w:r>
        <w:r w:rsidRPr="001C0D67">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EC7" w:rsidRDefault="00197EC7" w:rsidP="001C0D67">
      <w:pPr>
        <w:spacing w:after="0" w:line="240" w:lineRule="auto"/>
      </w:pPr>
      <w:r>
        <w:separator/>
      </w:r>
    </w:p>
  </w:footnote>
  <w:footnote w:type="continuationSeparator" w:id="0">
    <w:p w:rsidR="00197EC7" w:rsidRDefault="00197EC7" w:rsidP="001C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E3F"/>
    <w:multiLevelType w:val="hybridMultilevel"/>
    <w:tmpl w:val="0FF228FC"/>
    <w:lvl w:ilvl="0" w:tplc="03484AE2">
      <w:start w:val="11"/>
      <w:numFmt w:val="bullet"/>
      <w:lvlText w:val=""/>
      <w:lvlJc w:val="left"/>
      <w:pPr>
        <w:ind w:left="720" w:hanging="360"/>
      </w:pPr>
      <w:rPr>
        <w:rFonts w:ascii="Symbol" w:eastAsiaTheme="minorHAnsi" w:hAnsi="Symbol" w:cs="CourierNew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3337C3"/>
    <w:multiLevelType w:val="hybridMultilevel"/>
    <w:tmpl w:val="D622726E"/>
    <w:lvl w:ilvl="0" w:tplc="19AC19F4">
      <w:start w:val="1"/>
      <w:numFmt w:val="bullet"/>
      <w:lvlText w:val="-"/>
      <w:lvlJc w:val="left"/>
      <w:pPr>
        <w:ind w:left="360" w:hanging="360"/>
      </w:pPr>
      <w:rPr>
        <w:rFonts w:ascii="Calibri" w:hAnsi="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7C43714"/>
    <w:multiLevelType w:val="hybridMultilevel"/>
    <w:tmpl w:val="A4CE0E32"/>
    <w:lvl w:ilvl="0" w:tplc="FB56B27C">
      <w:start w:val="1"/>
      <w:numFmt w:val="decimal"/>
      <w:lvlText w:val="%1."/>
      <w:lvlJc w:val="left"/>
      <w:pPr>
        <w:ind w:left="360" w:hanging="360"/>
      </w:pPr>
      <w:rPr>
        <w:b/>
        <w:bCs/>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3" w15:restartNumberingAfterBreak="0">
    <w:nsid w:val="2E21694F"/>
    <w:multiLevelType w:val="hybridMultilevel"/>
    <w:tmpl w:val="A410A2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8187438"/>
    <w:multiLevelType w:val="hybridMultilevel"/>
    <w:tmpl w:val="A27A9574"/>
    <w:lvl w:ilvl="0" w:tplc="19AC19F4">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84B3496"/>
    <w:multiLevelType w:val="multilevel"/>
    <w:tmpl w:val="5C9894BE"/>
    <w:styleLink w:val="WWNum17"/>
    <w:lvl w:ilvl="0">
      <w:numFmt w:val="bullet"/>
      <w:lvlText w:val="-"/>
      <w:lvlJc w:val="left"/>
      <w:pPr>
        <w:ind w:left="72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15:restartNumberingAfterBreak="0">
    <w:nsid w:val="4A2C3351"/>
    <w:multiLevelType w:val="multilevel"/>
    <w:tmpl w:val="E7261F7A"/>
    <w:lvl w:ilvl="0">
      <w:start w:val="26"/>
      <w:numFmt w:val="bullet"/>
      <w:lvlText w:val=""/>
      <w:lvlJc w:val="left"/>
      <w:pPr>
        <w:ind w:left="360" w:hanging="360"/>
      </w:pPr>
      <w:rPr>
        <w:rFonts w:ascii="Wingdings" w:eastAsiaTheme="minorEastAsia" w:hAnsi="Wingdings" w:cstheme="minorHAnsi" w:hint="default"/>
      </w:rPr>
    </w:lvl>
    <w:lvl w:ilvl="1">
      <w:numFmt w:val="bullet"/>
      <w:lvlText w:val="→"/>
      <w:lvlJc w:val="left"/>
      <w:pPr>
        <w:ind w:left="720" w:hanging="360"/>
      </w:pPr>
      <w:rPr>
        <w:rFonts w:ascii="Impact" w:eastAsia="Times New Roman" w:hAnsi="Impact" w:cs="Times New Roman"/>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Symbol" w:hAnsi="Symbol"/>
      </w:rPr>
    </w:lvl>
    <w:lvl w:ilvl="7">
      <w:numFmt w:val="bullet"/>
      <w:lvlText w:val="o"/>
      <w:lvlJc w:val="left"/>
      <w:pPr>
        <w:ind w:left="2880" w:hanging="360"/>
      </w:pPr>
      <w:rPr>
        <w:rFonts w:ascii="Courier New" w:hAnsi="Courier New" w:cs="Courier New"/>
      </w:rPr>
    </w:lvl>
    <w:lvl w:ilvl="8">
      <w:numFmt w:val="bullet"/>
      <w:lvlText w:val=""/>
      <w:lvlJc w:val="left"/>
      <w:pPr>
        <w:ind w:left="3240" w:hanging="360"/>
      </w:pPr>
      <w:rPr>
        <w:rFonts w:ascii="Wingdings" w:hAnsi="Wingdings"/>
      </w:rPr>
    </w:lvl>
  </w:abstractNum>
  <w:abstractNum w:abstractNumId="7" w15:restartNumberingAfterBreak="0">
    <w:nsid w:val="4EB36697"/>
    <w:multiLevelType w:val="hybridMultilevel"/>
    <w:tmpl w:val="DD9090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83260E"/>
    <w:multiLevelType w:val="hybridMultilevel"/>
    <w:tmpl w:val="7F461230"/>
    <w:lvl w:ilvl="0" w:tplc="A59A831E">
      <w:start w:val="11"/>
      <w:numFmt w:val="bullet"/>
      <w:lvlText w:val=""/>
      <w:lvlJc w:val="left"/>
      <w:pPr>
        <w:ind w:left="720" w:hanging="360"/>
      </w:pPr>
      <w:rPr>
        <w:rFonts w:ascii="Symbol" w:eastAsiaTheme="minorHAnsi" w:hAnsi="Symbol" w:cs="CourierNew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09F6EE0"/>
    <w:multiLevelType w:val="hybridMultilevel"/>
    <w:tmpl w:val="C700FB1C"/>
    <w:lvl w:ilvl="0" w:tplc="19AC19F4">
      <w:start w:val="1"/>
      <w:numFmt w:val="bullet"/>
      <w:lvlText w:val="-"/>
      <w:lvlJc w:val="left"/>
      <w:pPr>
        <w:ind w:left="360" w:hanging="360"/>
      </w:pPr>
      <w:rPr>
        <w:rFonts w:ascii="Calibri" w:hAnsi="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6957BD9"/>
    <w:multiLevelType w:val="hybridMultilevel"/>
    <w:tmpl w:val="1814F60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A9D194B"/>
    <w:multiLevelType w:val="hybridMultilevel"/>
    <w:tmpl w:val="07C8EAD6"/>
    <w:lvl w:ilvl="0" w:tplc="AFA28D66">
      <w:numFmt w:val="bullet"/>
      <w:lvlText w:val="•"/>
      <w:lvlJc w:val="left"/>
      <w:pPr>
        <w:ind w:left="720" w:hanging="360"/>
      </w:pPr>
      <w:rPr>
        <w:rFonts w:ascii="SymbolMT" w:eastAsiaTheme="minorHAnsi" w:hAnsi="SymbolMT" w:cs="Symbo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B9D7A9D"/>
    <w:multiLevelType w:val="hybridMultilevel"/>
    <w:tmpl w:val="0B4E1610"/>
    <w:lvl w:ilvl="0" w:tplc="19AC19F4">
      <w:start w:val="1"/>
      <w:numFmt w:val="bullet"/>
      <w:lvlText w:val="-"/>
      <w:lvlJc w:val="left"/>
      <w:pPr>
        <w:ind w:left="720" w:hanging="360"/>
      </w:pPr>
      <w:rPr>
        <w:rFonts w:ascii="Calibri" w:hAnsi="Calibri" w:hint="default"/>
      </w:rPr>
    </w:lvl>
    <w:lvl w:ilvl="1" w:tplc="A65A396C">
      <w:start w:val="11"/>
      <w:numFmt w:val="bullet"/>
      <w:lvlText w:val="•"/>
      <w:lvlJc w:val="left"/>
      <w:pPr>
        <w:ind w:left="1440" w:hanging="360"/>
      </w:pPr>
      <w:rPr>
        <w:rFonts w:ascii="SymbolMT" w:eastAsiaTheme="minorHAnsi" w:hAnsi="SymbolMT" w:cs="SymbolM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D2608A"/>
    <w:multiLevelType w:val="hybridMultilevel"/>
    <w:tmpl w:val="8C82CDF8"/>
    <w:lvl w:ilvl="0" w:tplc="19AC19F4">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E2B01A1"/>
    <w:multiLevelType w:val="hybridMultilevel"/>
    <w:tmpl w:val="5A4CAB4E"/>
    <w:lvl w:ilvl="0" w:tplc="19AC19F4">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751999162">
    <w:abstractNumId w:val="12"/>
  </w:num>
  <w:num w:numId="2" w16cid:durableId="567765465">
    <w:abstractNumId w:val="11"/>
  </w:num>
  <w:num w:numId="3" w16cid:durableId="1413815230">
    <w:abstractNumId w:val="7"/>
  </w:num>
  <w:num w:numId="4" w16cid:durableId="1756785617">
    <w:abstractNumId w:val="8"/>
  </w:num>
  <w:num w:numId="5" w16cid:durableId="1574461294">
    <w:abstractNumId w:val="9"/>
  </w:num>
  <w:num w:numId="6" w16cid:durableId="1961951560">
    <w:abstractNumId w:val="3"/>
  </w:num>
  <w:num w:numId="7" w16cid:durableId="1089230016">
    <w:abstractNumId w:val="0"/>
  </w:num>
  <w:num w:numId="8" w16cid:durableId="186721724">
    <w:abstractNumId w:val="1"/>
  </w:num>
  <w:num w:numId="9" w16cid:durableId="1131510429">
    <w:abstractNumId w:val="10"/>
  </w:num>
  <w:num w:numId="10" w16cid:durableId="1146432395">
    <w:abstractNumId w:val="13"/>
  </w:num>
  <w:num w:numId="11" w16cid:durableId="45418488">
    <w:abstractNumId w:val="6"/>
  </w:num>
  <w:num w:numId="12" w16cid:durableId="1543783711">
    <w:abstractNumId w:val="4"/>
  </w:num>
  <w:num w:numId="13" w16cid:durableId="1237351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417469">
    <w:abstractNumId w:val="5"/>
  </w:num>
  <w:num w:numId="15" w16cid:durableId="1133401431">
    <w:abstractNumId w:val="5"/>
  </w:num>
  <w:num w:numId="16" w16cid:durableId="778260086">
    <w:abstractNumId w:val="2"/>
  </w:num>
  <w:num w:numId="17" w16cid:durableId="1526409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75"/>
    <w:rsid w:val="000452A2"/>
    <w:rsid w:val="00056FCC"/>
    <w:rsid w:val="000D5D6B"/>
    <w:rsid w:val="000D6EF0"/>
    <w:rsid w:val="000D73E4"/>
    <w:rsid w:val="00131103"/>
    <w:rsid w:val="001479B3"/>
    <w:rsid w:val="00176010"/>
    <w:rsid w:val="001822FF"/>
    <w:rsid w:val="00193A60"/>
    <w:rsid w:val="00195397"/>
    <w:rsid w:val="00197EC7"/>
    <w:rsid w:val="001A73BC"/>
    <w:rsid w:val="001C0D67"/>
    <w:rsid w:val="001C190C"/>
    <w:rsid w:val="001E31A0"/>
    <w:rsid w:val="00280D5E"/>
    <w:rsid w:val="002A3076"/>
    <w:rsid w:val="002A3992"/>
    <w:rsid w:val="002B3467"/>
    <w:rsid w:val="002B7542"/>
    <w:rsid w:val="002C7247"/>
    <w:rsid w:val="002F2330"/>
    <w:rsid w:val="00302BF5"/>
    <w:rsid w:val="00325001"/>
    <w:rsid w:val="003328DA"/>
    <w:rsid w:val="00347F7B"/>
    <w:rsid w:val="0036159C"/>
    <w:rsid w:val="003824ED"/>
    <w:rsid w:val="00383083"/>
    <w:rsid w:val="00390F32"/>
    <w:rsid w:val="003C569B"/>
    <w:rsid w:val="0043357F"/>
    <w:rsid w:val="004735C4"/>
    <w:rsid w:val="00495F7B"/>
    <w:rsid w:val="00501973"/>
    <w:rsid w:val="0051784D"/>
    <w:rsid w:val="0055109E"/>
    <w:rsid w:val="005914BA"/>
    <w:rsid w:val="005C4B29"/>
    <w:rsid w:val="00606EF2"/>
    <w:rsid w:val="006B6F6E"/>
    <w:rsid w:val="006C162C"/>
    <w:rsid w:val="006D7F98"/>
    <w:rsid w:val="006E093F"/>
    <w:rsid w:val="00721753"/>
    <w:rsid w:val="007509F6"/>
    <w:rsid w:val="00751D04"/>
    <w:rsid w:val="0079381D"/>
    <w:rsid w:val="007A04BC"/>
    <w:rsid w:val="007D3228"/>
    <w:rsid w:val="007F5868"/>
    <w:rsid w:val="008110C2"/>
    <w:rsid w:val="00812686"/>
    <w:rsid w:val="008347D5"/>
    <w:rsid w:val="00834C39"/>
    <w:rsid w:val="00847788"/>
    <w:rsid w:val="00851171"/>
    <w:rsid w:val="008807F1"/>
    <w:rsid w:val="00891629"/>
    <w:rsid w:val="008F49FF"/>
    <w:rsid w:val="00902258"/>
    <w:rsid w:val="0093307B"/>
    <w:rsid w:val="00940648"/>
    <w:rsid w:val="00940F83"/>
    <w:rsid w:val="009422D3"/>
    <w:rsid w:val="00993F56"/>
    <w:rsid w:val="009A5180"/>
    <w:rsid w:val="009F577F"/>
    <w:rsid w:val="00A70762"/>
    <w:rsid w:val="00A76227"/>
    <w:rsid w:val="00B023B2"/>
    <w:rsid w:val="00B82980"/>
    <w:rsid w:val="00BB04B8"/>
    <w:rsid w:val="00BD78D1"/>
    <w:rsid w:val="00BF4709"/>
    <w:rsid w:val="00C140A5"/>
    <w:rsid w:val="00C508D0"/>
    <w:rsid w:val="00C54367"/>
    <w:rsid w:val="00C75DB0"/>
    <w:rsid w:val="00C8170B"/>
    <w:rsid w:val="00CC23AE"/>
    <w:rsid w:val="00CF165C"/>
    <w:rsid w:val="00D02EA0"/>
    <w:rsid w:val="00D12075"/>
    <w:rsid w:val="00D2392A"/>
    <w:rsid w:val="00D42F68"/>
    <w:rsid w:val="00D4350B"/>
    <w:rsid w:val="00D45757"/>
    <w:rsid w:val="00D4799D"/>
    <w:rsid w:val="00D979E7"/>
    <w:rsid w:val="00DD3DCE"/>
    <w:rsid w:val="00DF4768"/>
    <w:rsid w:val="00E17A14"/>
    <w:rsid w:val="00E2279F"/>
    <w:rsid w:val="00EC5B98"/>
    <w:rsid w:val="00F52C5A"/>
    <w:rsid w:val="00F97EC9"/>
    <w:rsid w:val="00FB1387"/>
    <w:rsid w:val="00FE09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6219"/>
  <w15:chartTrackingRefBased/>
  <w15:docId w15:val="{97CB7DA2-F7DE-4586-9587-A1669C56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C162C"/>
    <w:pPr>
      <w:suppressAutoHyphens/>
      <w:autoSpaceDN w:val="0"/>
      <w:textAlignment w:val="baseline"/>
    </w:pPr>
    <w:rPr>
      <w:rFonts w:ascii="Calibri" w:eastAsia="SimSun" w:hAnsi="Calibri" w:cs="F"/>
      <w:kern w:val="3"/>
    </w:rPr>
  </w:style>
  <w:style w:type="paragraph" w:styleId="Paragraphedeliste">
    <w:name w:val="List Paragraph"/>
    <w:basedOn w:val="Normal"/>
    <w:qFormat/>
    <w:rsid w:val="00F52C5A"/>
    <w:pPr>
      <w:ind w:left="720"/>
      <w:contextualSpacing/>
    </w:pPr>
  </w:style>
  <w:style w:type="paragraph" w:styleId="NormalWeb">
    <w:name w:val="Normal (Web)"/>
    <w:basedOn w:val="Normal"/>
    <w:uiPriority w:val="99"/>
    <w:semiHidden/>
    <w:unhideWhenUsed/>
    <w:rsid w:val="00993F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93F56"/>
    <w:rPr>
      <w:color w:val="0563C1" w:themeColor="hyperlink"/>
      <w:u w:val="single"/>
    </w:rPr>
  </w:style>
  <w:style w:type="table" w:styleId="Grilledutableau">
    <w:name w:val="Table Grid"/>
    <w:basedOn w:val="TableauNormal"/>
    <w:uiPriority w:val="39"/>
    <w:rsid w:val="0059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467"/>
    <w:pPr>
      <w:autoSpaceDE w:val="0"/>
      <w:autoSpaceDN w:val="0"/>
      <w:adjustRightInd w:val="0"/>
      <w:spacing w:after="0" w:line="240" w:lineRule="auto"/>
    </w:pPr>
    <w:rPr>
      <w:rFonts w:ascii="Century Gothic" w:hAnsi="Century Gothic" w:cs="Century Gothic"/>
      <w:color w:val="000000"/>
      <w:sz w:val="24"/>
      <w:szCs w:val="24"/>
    </w:rPr>
  </w:style>
  <w:style w:type="numbering" w:customStyle="1" w:styleId="WWNum17">
    <w:name w:val="WWNum17"/>
    <w:rsid w:val="003824ED"/>
    <w:pPr>
      <w:numPr>
        <w:numId w:val="14"/>
      </w:numPr>
    </w:pPr>
  </w:style>
  <w:style w:type="paragraph" w:styleId="Textedebulles">
    <w:name w:val="Balloon Text"/>
    <w:basedOn w:val="Normal"/>
    <w:link w:val="TextedebullesCar"/>
    <w:uiPriority w:val="99"/>
    <w:semiHidden/>
    <w:unhideWhenUsed/>
    <w:rsid w:val="000D5D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D6B"/>
    <w:rPr>
      <w:rFonts w:ascii="Segoe UI" w:hAnsi="Segoe UI" w:cs="Segoe UI"/>
      <w:sz w:val="18"/>
      <w:szCs w:val="18"/>
    </w:rPr>
  </w:style>
  <w:style w:type="paragraph" w:styleId="En-tte">
    <w:name w:val="header"/>
    <w:basedOn w:val="Normal"/>
    <w:link w:val="En-tteCar"/>
    <w:uiPriority w:val="99"/>
    <w:unhideWhenUsed/>
    <w:rsid w:val="001C0D67"/>
    <w:pPr>
      <w:tabs>
        <w:tab w:val="center" w:pos="4536"/>
        <w:tab w:val="right" w:pos="9072"/>
      </w:tabs>
      <w:spacing w:after="0" w:line="240" w:lineRule="auto"/>
    </w:pPr>
  </w:style>
  <w:style w:type="character" w:customStyle="1" w:styleId="En-tteCar">
    <w:name w:val="En-tête Car"/>
    <w:basedOn w:val="Policepardfaut"/>
    <w:link w:val="En-tte"/>
    <w:uiPriority w:val="99"/>
    <w:rsid w:val="001C0D67"/>
  </w:style>
  <w:style w:type="paragraph" w:styleId="Pieddepage">
    <w:name w:val="footer"/>
    <w:basedOn w:val="Normal"/>
    <w:link w:val="PieddepageCar"/>
    <w:uiPriority w:val="99"/>
    <w:unhideWhenUsed/>
    <w:rsid w:val="001C0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67"/>
  </w:style>
  <w:style w:type="character" w:styleId="Lienhypertextesuivivisit">
    <w:name w:val="FollowedHyperlink"/>
    <w:basedOn w:val="Policepardfaut"/>
    <w:uiPriority w:val="99"/>
    <w:semiHidden/>
    <w:unhideWhenUsed/>
    <w:rsid w:val="00D979E7"/>
    <w:rPr>
      <w:color w:val="954F72" w:themeColor="followedHyperlink"/>
      <w:u w:val="single"/>
    </w:rPr>
  </w:style>
  <w:style w:type="character" w:styleId="Mentionnonrsolue">
    <w:name w:val="Unresolved Mention"/>
    <w:basedOn w:val="Policepardfaut"/>
    <w:uiPriority w:val="99"/>
    <w:semiHidden/>
    <w:unhideWhenUsed/>
    <w:rsid w:val="00C50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694">
      <w:bodyDiv w:val="1"/>
      <w:marLeft w:val="0"/>
      <w:marRight w:val="0"/>
      <w:marTop w:val="0"/>
      <w:marBottom w:val="0"/>
      <w:divBdr>
        <w:top w:val="none" w:sz="0" w:space="0" w:color="auto"/>
        <w:left w:val="none" w:sz="0" w:space="0" w:color="auto"/>
        <w:bottom w:val="none" w:sz="0" w:space="0" w:color="auto"/>
        <w:right w:val="none" w:sz="0" w:space="0" w:color="auto"/>
      </w:divBdr>
    </w:div>
    <w:div w:id="255677382">
      <w:bodyDiv w:val="1"/>
      <w:marLeft w:val="0"/>
      <w:marRight w:val="0"/>
      <w:marTop w:val="0"/>
      <w:marBottom w:val="0"/>
      <w:divBdr>
        <w:top w:val="none" w:sz="0" w:space="0" w:color="auto"/>
        <w:left w:val="none" w:sz="0" w:space="0" w:color="auto"/>
        <w:bottom w:val="none" w:sz="0" w:space="0" w:color="auto"/>
        <w:right w:val="none" w:sz="0" w:space="0" w:color="auto"/>
      </w:divBdr>
    </w:div>
    <w:div w:id="799034903">
      <w:bodyDiv w:val="1"/>
      <w:marLeft w:val="0"/>
      <w:marRight w:val="0"/>
      <w:marTop w:val="0"/>
      <w:marBottom w:val="0"/>
      <w:divBdr>
        <w:top w:val="none" w:sz="0" w:space="0" w:color="auto"/>
        <w:left w:val="none" w:sz="0" w:space="0" w:color="auto"/>
        <w:bottom w:val="none" w:sz="0" w:space="0" w:color="auto"/>
        <w:right w:val="none" w:sz="0" w:space="0" w:color="auto"/>
      </w:divBdr>
    </w:div>
    <w:div w:id="854803005">
      <w:bodyDiv w:val="1"/>
      <w:marLeft w:val="0"/>
      <w:marRight w:val="0"/>
      <w:marTop w:val="0"/>
      <w:marBottom w:val="0"/>
      <w:divBdr>
        <w:top w:val="none" w:sz="0" w:space="0" w:color="auto"/>
        <w:left w:val="none" w:sz="0" w:space="0" w:color="auto"/>
        <w:bottom w:val="none" w:sz="0" w:space="0" w:color="auto"/>
        <w:right w:val="none" w:sz="0" w:space="0" w:color="auto"/>
      </w:divBdr>
    </w:div>
    <w:div w:id="953367235">
      <w:bodyDiv w:val="1"/>
      <w:marLeft w:val="0"/>
      <w:marRight w:val="0"/>
      <w:marTop w:val="0"/>
      <w:marBottom w:val="0"/>
      <w:divBdr>
        <w:top w:val="none" w:sz="0" w:space="0" w:color="auto"/>
        <w:left w:val="none" w:sz="0" w:space="0" w:color="auto"/>
        <w:bottom w:val="none" w:sz="0" w:space="0" w:color="auto"/>
        <w:right w:val="none" w:sz="0" w:space="0" w:color="auto"/>
      </w:divBdr>
    </w:div>
    <w:div w:id="962079704">
      <w:bodyDiv w:val="1"/>
      <w:marLeft w:val="0"/>
      <w:marRight w:val="0"/>
      <w:marTop w:val="0"/>
      <w:marBottom w:val="0"/>
      <w:divBdr>
        <w:top w:val="none" w:sz="0" w:space="0" w:color="auto"/>
        <w:left w:val="none" w:sz="0" w:space="0" w:color="auto"/>
        <w:bottom w:val="none" w:sz="0" w:space="0" w:color="auto"/>
        <w:right w:val="none" w:sz="0" w:space="0" w:color="auto"/>
      </w:divBdr>
    </w:div>
    <w:div w:id="1134565453">
      <w:bodyDiv w:val="1"/>
      <w:marLeft w:val="0"/>
      <w:marRight w:val="0"/>
      <w:marTop w:val="0"/>
      <w:marBottom w:val="0"/>
      <w:divBdr>
        <w:top w:val="none" w:sz="0" w:space="0" w:color="auto"/>
        <w:left w:val="none" w:sz="0" w:space="0" w:color="auto"/>
        <w:bottom w:val="none" w:sz="0" w:space="0" w:color="auto"/>
        <w:right w:val="none" w:sz="0" w:space="0" w:color="auto"/>
      </w:divBdr>
    </w:div>
    <w:div w:id="1382364732">
      <w:bodyDiv w:val="1"/>
      <w:marLeft w:val="0"/>
      <w:marRight w:val="0"/>
      <w:marTop w:val="0"/>
      <w:marBottom w:val="0"/>
      <w:divBdr>
        <w:top w:val="none" w:sz="0" w:space="0" w:color="auto"/>
        <w:left w:val="none" w:sz="0" w:space="0" w:color="auto"/>
        <w:bottom w:val="none" w:sz="0" w:space="0" w:color="auto"/>
        <w:right w:val="none" w:sz="0" w:space="0" w:color="auto"/>
      </w:divBdr>
    </w:div>
    <w:div w:id="1638487586">
      <w:bodyDiv w:val="1"/>
      <w:marLeft w:val="0"/>
      <w:marRight w:val="0"/>
      <w:marTop w:val="0"/>
      <w:marBottom w:val="0"/>
      <w:divBdr>
        <w:top w:val="none" w:sz="0" w:space="0" w:color="auto"/>
        <w:left w:val="none" w:sz="0" w:space="0" w:color="auto"/>
        <w:bottom w:val="none" w:sz="0" w:space="0" w:color="auto"/>
        <w:right w:val="none" w:sz="0" w:space="0" w:color="auto"/>
      </w:divBdr>
    </w:div>
    <w:div w:id="1741556364">
      <w:bodyDiv w:val="1"/>
      <w:marLeft w:val="0"/>
      <w:marRight w:val="0"/>
      <w:marTop w:val="0"/>
      <w:marBottom w:val="0"/>
      <w:divBdr>
        <w:top w:val="none" w:sz="0" w:space="0" w:color="auto"/>
        <w:left w:val="none" w:sz="0" w:space="0" w:color="auto"/>
        <w:bottom w:val="none" w:sz="0" w:space="0" w:color="auto"/>
        <w:right w:val="none" w:sz="0" w:space="0" w:color="auto"/>
      </w:divBdr>
    </w:div>
    <w:div w:id="20272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mune@neufchat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dr-neufchateau.in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oxanne.michiels@neufchatea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fchateau.be" TargetMode="External"/><Relationship Id="rId5" Type="http://schemas.openxmlformats.org/officeDocument/2006/relationships/footnotes" Target="footnotes.xml"/><Relationship Id="rId15" Type="http://schemas.openxmlformats.org/officeDocument/2006/relationships/hyperlink" Target="mailto:s.orban@frw.be" TargetMode="External"/><Relationship Id="rId10" Type="http://schemas.openxmlformats.org/officeDocument/2006/relationships/hyperlink" Target="http://www.pcdr-neufchateau.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ufchateau.be" TargetMode="External"/><Relationship Id="rId14" Type="http://schemas.openxmlformats.org/officeDocument/2006/relationships/hyperlink" Target="http://www.pcdr-neufchateau.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2196</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Sophie</dc:creator>
  <cp:keywords/>
  <dc:description/>
  <cp:lastModifiedBy>Roxanne Michiels</cp:lastModifiedBy>
  <cp:revision>25</cp:revision>
  <cp:lastPrinted>2023-03-16T07:45:00Z</cp:lastPrinted>
  <dcterms:created xsi:type="dcterms:W3CDTF">2023-03-16T07:10:00Z</dcterms:created>
  <dcterms:modified xsi:type="dcterms:W3CDTF">2023-06-07T09:56:00Z</dcterms:modified>
</cp:coreProperties>
</file>